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7FBE" w14:textId="5B47146B" w:rsidR="008909EF" w:rsidRDefault="004B781D" w:rsidP="002E6D5C">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Abhilfeklage stärkt die Rechte von Verbrauchern</w:t>
      </w:r>
    </w:p>
    <w:p w14:paraId="2F09C090" w14:textId="43E2F2AC" w:rsidR="002E6D5C" w:rsidRPr="002E6D5C" w:rsidRDefault="004B781D" w:rsidP="002E6D5C">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Verbände vertreten Ansprüche vor Gericht</w:t>
      </w:r>
    </w:p>
    <w:p w14:paraId="3C06405E" w14:textId="77777777" w:rsidR="005C1B04" w:rsidRPr="00D05834" w:rsidRDefault="005C1B04" w:rsidP="0028748C">
      <w:pPr>
        <w:spacing w:after="0" w:line="240" w:lineRule="auto"/>
        <w:jc w:val="both"/>
        <w:rPr>
          <w:rFonts w:ascii="Verdana" w:hAnsi="Verdana" w:cs="Times New Roman"/>
          <w:sz w:val="24"/>
          <w:szCs w:val="24"/>
          <w:lang w:eastAsia="de-DE"/>
        </w:rPr>
      </w:pPr>
    </w:p>
    <w:p w14:paraId="2B71243D" w14:textId="75761216" w:rsidR="00EC1984" w:rsidRPr="00D11F9C" w:rsidRDefault="005C1B04" w:rsidP="007B212C">
      <w:pPr>
        <w:spacing w:after="0" w:line="240" w:lineRule="auto"/>
        <w:jc w:val="both"/>
        <w:rPr>
          <w:rFonts w:ascii="Verdana" w:hAnsi="Verdana" w:cs="Times New Roman"/>
          <w:sz w:val="24"/>
          <w:szCs w:val="24"/>
          <w:lang w:eastAsia="de-DE"/>
        </w:rPr>
      </w:pPr>
      <w:r w:rsidRPr="00D05834">
        <w:rPr>
          <w:rFonts w:ascii="Verdana" w:hAnsi="Verdana" w:cs="Times New Roman"/>
          <w:i/>
          <w:iCs/>
          <w:sz w:val="24"/>
          <w:szCs w:val="24"/>
          <w:lang w:eastAsia="de-DE"/>
        </w:rPr>
        <w:t>Schleswig-Holsteinische Rechtsanwaltskammer</w:t>
      </w:r>
      <w:r w:rsidRPr="009F0C5A">
        <w:rPr>
          <w:rFonts w:ascii="Verdana" w:hAnsi="Verdana" w:cs="Times New Roman"/>
          <w:sz w:val="24"/>
          <w:szCs w:val="24"/>
          <w:lang w:eastAsia="de-DE"/>
        </w:rPr>
        <w:t>.</w:t>
      </w:r>
      <w:r w:rsidR="00CB3B97" w:rsidRPr="009F0C5A">
        <w:rPr>
          <w:rFonts w:ascii="Verdana" w:hAnsi="Verdana" w:cs="Times New Roman"/>
          <w:sz w:val="24"/>
          <w:szCs w:val="24"/>
          <w:lang w:eastAsia="de-DE"/>
        </w:rPr>
        <w:t xml:space="preserve"> </w:t>
      </w:r>
      <w:bookmarkStart w:id="0" w:name="_Hlk148518427"/>
      <w:bookmarkStart w:id="1" w:name="_GoBack"/>
      <w:r w:rsidR="00A63203">
        <w:rPr>
          <w:rFonts w:ascii="Verdana" w:hAnsi="Verdana" w:cs="Times New Roman"/>
          <w:sz w:val="24"/>
          <w:szCs w:val="24"/>
          <w:lang w:eastAsia="de-DE"/>
        </w:rPr>
        <w:t xml:space="preserve">Viele </w:t>
      </w:r>
      <w:r w:rsidR="003523CE">
        <w:rPr>
          <w:rFonts w:ascii="Verdana" w:hAnsi="Verdana" w:cs="Times New Roman"/>
          <w:sz w:val="24"/>
          <w:szCs w:val="24"/>
          <w:lang w:eastAsia="de-DE"/>
        </w:rPr>
        <w:t xml:space="preserve">Rechtsuchende denken, sie </w:t>
      </w:r>
      <w:r w:rsidR="00A63203">
        <w:rPr>
          <w:rFonts w:ascii="Verdana" w:hAnsi="Verdana" w:cs="Times New Roman"/>
          <w:sz w:val="24"/>
          <w:szCs w:val="24"/>
          <w:lang w:eastAsia="de-DE"/>
        </w:rPr>
        <w:t>könnten einfach</w:t>
      </w:r>
      <w:r w:rsidR="003523CE">
        <w:rPr>
          <w:rFonts w:ascii="Verdana" w:hAnsi="Verdana" w:cs="Times New Roman"/>
          <w:sz w:val="24"/>
          <w:szCs w:val="24"/>
          <w:lang w:eastAsia="de-DE"/>
        </w:rPr>
        <w:t xml:space="preserve"> einen Präzedenzfall finden, und schon </w:t>
      </w:r>
      <w:r w:rsidR="003523CE" w:rsidRPr="00D11F9C">
        <w:rPr>
          <w:rFonts w:ascii="Verdana" w:hAnsi="Verdana" w:cs="Times New Roman"/>
          <w:sz w:val="24"/>
          <w:szCs w:val="24"/>
          <w:lang w:eastAsia="de-DE"/>
        </w:rPr>
        <w:t xml:space="preserve">würde sich </w:t>
      </w:r>
      <w:r w:rsidR="00A63203" w:rsidRPr="00D11F9C">
        <w:rPr>
          <w:rFonts w:ascii="Verdana" w:hAnsi="Verdana" w:cs="Times New Roman"/>
          <w:sz w:val="24"/>
          <w:szCs w:val="24"/>
          <w:lang w:eastAsia="de-DE"/>
        </w:rPr>
        <w:t>ein</w:t>
      </w:r>
      <w:r w:rsidR="003523CE" w:rsidRPr="00D11F9C">
        <w:rPr>
          <w:rFonts w:ascii="Verdana" w:hAnsi="Verdana" w:cs="Times New Roman"/>
          <w:sz w:val="24"/>
          <w:szCs w:val="24"/>
          <w:lang w:eastAsia="de-DE"/>
        </w:rPr>
        <w:t xml:space="preserve"> Gericht daran orientieren.</w:t>
      </w:r>
      <w:r w:rsidR="007A08C8" w:rsidRPr="00D11F9C">
        <w:rPr>
          <w:rFonts w:ascii="Verdana" w:hAnsi="Verdana" w:cs="Times New Roman"/>
          <w:sz w:val="24"/>
          <w:szCs w:val="24"/>
          <w:lang w:eastAsia="de-DE"/>
        </w:rPr>
        <w:t xml:space="preserve"> </w:t>
      </w:r>
      <w:r w:rsidR="007B212C" w:rsidRPr="00D11F9C">
        <w:rPr>
          <w:rFonts w:ascii="Verdana" w:hAnsi="Verdana" w:cs="Times New Roman"/>
          <w:sz w:val="24"/>
          <w:szCs w:val="24"/>
          <w:lang w:eastAsia="de-DE"/>
        </w:rPr>
        <w:t>Das ist ein weit</w:t>
      </w:r>
      <w:r w:rsidR="007A08C8" w:rsidRPr="00D11F9C">
        <w:rPr>
          <w:rFonts w:ascii="Verdana" w:hAnsi="Verdana" w:cs="Times New Roman"/>
          <w:sz w:val="24"/>
          <w:szCs w:val="24"/>
          <w:lang w:eastAsia="de-DE"/>
        </w:rPr>
        <w:t xml:space="preserve"> verbreitete</w:t>
      </w:r>
      <w:r w:rsidR="007B212C" w:rsidRPr="00D11F9C">
        <w:rPr>
          <w:rFonts w:ascii="Verdana" w:hAnsi="Verdana" w:cs="Times New Roman"/>
          <w:sz w:val="24"/>
          <w:szCs w:val="24"/>
          <w:lang w:eastAsia="de-DE"/>
        </w:rPr>
        <w:t>r</w:t>
      </w:r>
      <w:r w:rsidR="007A08C8" w:rsidRPr="00D11F9C">
        <w:rPr>
          <w:rFonts w:ascii="Verdana" w:hAnsi="Verdana" w:cs="Times New Roman"/>
          <w:sz w:val="24"/>
          <w:szCs w:val="24"/>
          <w:lang w:eastAsia="de-DE"/>
        </w:rPr>
        <w:t xml:space="preserve"> Irrtum</w:t>
      </w:r>
      <w:r w:rsidR="00D00C96" w:rsidRPr="00D11F9C">
        <w:rPr>
          <w:rFonts w:ascii="Verdana" w:hAnsi="Verdana" w:cs="Times New Roman"/>
          <w:sz w:val="24"/>
          <w:szCs w:val="24"/>
          <w:lang w:eastAsia="de-DE"/>
        </w:rPr>
        <w:t>.</w:t>
      </w:r>
      <w:r w:rsidR="007A08C8" w:rsidRPr="00D11F9C">
        <w:rPr>
          <w:rFonts w:ascii="Verdana" w:hAnsi="Verdana" w:cs="Times New Roman"/>
          <w:sz w:val="24"/>
          <w:szCs w:val="24"/>
          <w:lang w:eastAsia="de-DE"/>
        </w:rPr>
        <w:t xml:space="preserve"> </w:t>
      </w:r>
      <w:r w:rsidR="003A183C" w:rsidRPr="00D11F9C">
        <w:rPr>
          <w:rFonts w:ascii="Verdana" w:hAnsi="Verdana" w:cs="Times New Roman"/>
          <w:sz w:val="24"/>
          <w:szCs w:val="24"/>
          <w:lang w:eastAsia="de-DE"/>
        </w:rPr>
        <w:t xml:space="preserve">Im deutschen Recht gibt es </w:t>
      </w:r>
      <w:r w:rsidR="007A08C8" w:rsidRPr="00D11F9C">
        <w:rPr>
          <w:rFonts w:ascii="Verdana" w:hAnsi="Verdana" w:cs="Times New Roman"/>
          <w:sz w:val="24"/>
          <w:szCs w:val="24"/>
          <w:lang w:eastAsia="de-DE"/>
        </w:rPr>
        <w:t xml:space="preserve">keine Präzedenzfälle. </w:t>
      </w:r>
      <w:r w:rsidR="003A183C" w:rsidRPr="00D11F9C">
        <w:rPr>
          <w:rFonts w:ascii="Verdana" w:hAnsi="Verdana" w:cs="Times New Roman"/>
          <w:sz w:val="24"/>
          <w:szCs w:val="24"/>
          <w:lang w:eastAsia="de-DE"/>
        </w:rPr>
        <w:t xml:space="preserve">Dennoch </w:t>
      </w:r>
      <w:r w:rsidR="007C2696" w:rsidRPr="00D11F9C">
        <w:rPr>
          <w:rFonts w:ascii="Verdana" w:hAnsi="Verdana" w:cs="Times New Roman"/>
          <w:sz w:val="24"/>
          <w:szCs w:val="24"/>
          <w:lang w:eastAsia="de-DE"/>
        </w:rPr>
        <w:t>müssen</w:t>
      </w:r>
      <w:r w:rsidR="003A183C" w:rsidRPr="00D11F9C">
        <w:rPr>
          <w:rFonts w:ascii="Verdana" w:hAnsi="Verdana" w:cs="Times New Roman"/>
          <w:sz w:val="24"/>
          <w:szCs w:val="24"/>
          <w:lang w:eastAsia="de-DE"/>
        </w:rPr>
        <w:t xml:space="preserve"> Verbraucher, die </w:t>
      </w:r>
      <w:r w:rsidR="007C2696" w:rsidRPr="00D11F9C">
        <w:rPr>
          <w:rFonts w:ascii="Verdana" w:hAnsi="Verdana" w:cs="Times New Roman"/>
          <w:sz w:val="24"/>
          <w:szCs w:val="24"/>
          <w:lang w:eastAsia="de-DE"/>
        </w:rPr>
        <w:t>sich juristisch</w:t>
      </w:r>
      <w:r w:rsidR="003A183C" w:rsidRPr="00D11F9C">
        <w:rPr>
          <w:rFonts w:ascii="Verdana" w:hAnsi="Verdana" w:cs="Times New Roman"/>
          <w:sz w:val="24"/>
          <w:szCs w:val="24"/>
          <w:lang w:eastAsia="de-DE"/>
        </w:rPr>
        <w:t xml:space="preserve"> gegen ein Unternehmen </w:t>
      </w:r>
      <w:r w:rsidR="007C2696" w:rsidRPr="00D11F9C">
        <w:rPr>
          <w:rFonts w:ascii="Verdana" w:hAnsi="Verdana" w:cs="Times New Roman"/>
          <w:sz w:val="24"/>
          <w:szCs w:val="24"/>
          <w:lang w:eastAsia="de-DE"/>
        </w:rPr>
        <w:t>durchsetzen</w:t>
      </w:r>
      <w:r w:rsidR="003A183C" w:rsidRPr="00D11F9C">
        <w:rPr>
          <w:rFonts w:ascii="Verdana" w:hAnsi="Verdana" w:cs="Times New Roman"/>
          <w:sz w:val="24"/>
          <w:szCs w:val="24"/>
          <w:lang w:eastAsia="de-DE"/>
        </w:rPr>
        <w:t xml:space="preserve"> wollen, </w:t>
      </w:r>
      <w:r w:rsidR="007C2696" w:rsidRPr="00D11F9C">
        <w:rPr>
          <w:rFonts w:ascii="Verdana" w:hAnsi="Verdana" w:cs="Times New Roman"/>
          <w:sz w:val="24"/>
          <w:szCs w:val="24"/>
          <w:lang w:eastAsia="de-DE"/>
        </w:rPr>
        <w:t>nicht allein handeln.</w:t>
      </w:r>
      <w:r w:rsidR="007C2696" w:rsidRPr="00D11F9C">
        <w:t xml:space="preserve"> </w:t>
      </w:r>
      <w:bookmarkEnd w:id="0"/>
      <w:r w:rsidR="00EC1984" w:rsidRPr="00D11F9C">
        <w:rPr>
          <w:rFonts w:ascii="Verdana" w:hAnsi="Verdana" w:cs="Times New Roman"/>
          <w:sz w:val="24"/>
          <w:szCs w:val="24"/>
          <w:lang w:eastAsia="de-DE"/>
        </w:rPr>
        <w:t xml:space="preserve">Seit dem 13. Oktober 2023 können </w:t>
      </w:r>
      <w:r w:rsidR="00172847" w:rsidRPr="00D11F9C">
        <w:rPr>
          <w:rFonts w:ascii="Verdana" w:hAnsi="Verdana" w:cs="Times New Roman"/>
          <w:sz w:val="24"/>
          <w:szCs w:val="24"/>
          <w:lang w:eastAsia="de-DE"/>
        </w:rPr>
        <w:t>sie</w:t>
      </w:r>
      <w:r w:rsidR="00EC1984" w:rsidRPr="00D11F9C">
        <w:rPr>
          <w:rFonts w:ascii="Verdana" w:hAnsi="Verdana" w:cs="Times New Roman"/>
          <w:sz w:val="24"/>
          <w:szCs w:val="24"/>
          <w:lang w:eastAsia="de-DE"/>
        </w:rPr>
        <w:t xml:space="preserve"> ihre Ansprüche mit </w:t>
      </w:r>
      <w:r w:rsidR="004B781D" w:rsidRPr="00D11F9C">
        <w:rPr>
          <w:rFonts w:ascii="Verdana" w:hAnsi="Verdana" w:cs="Times New Roman"/>
          <w:sz w:val="24"/>
          <w:szCs w:val="24"/>
          <w:lang w:eastAsia="de-DE"/>
        </w:rPr>
        <w:t>der</w:t>
      </w:r>
      <w:r w:rsidR="00EC1984" w:rsidRPr="00D11F9C">
        <w:rPr>
          <w:rFonts w:ascii="Verdana" w:hAnsi="Verdana" w:cs="Times New Roman"/>
          <w:sz w:val="24"/>
          <w:szCs w:val="24"/>
          <w:lang w:eastAsia="de-DE"/>
        </w:rPr>
        <w:t xml:space="preserve"> Abhilfeklage, einer neuen Form der Sammelklage, einfacher klären und durchsetzen. </w:t>
      </w:r>
      <w:r w:rsidR="007B212C" w:rsidRPr="00D11F9C">
        <w:rPr>
          <w:rFonts w:ascii="Verdana" w:hAnsi="Verdana" w:cs="Times New Roman"/>
          <w:sz w:val="24"/>
          <w:szCs w:val="24"/>
          <w:lang w:eastAsia="de-DE"/>
        </w:rPr>
        <w:t xml:space="preserve">Hierzu müssen sie sich der </w:t>
      </w:r>
      <w:r w:rsidR="00A63203" w:rsidRPr="00D11F9C">
        <w:rPr>
          <w:rFonts w:ascii="Verdana" w:hAnsi="Verdana" w:cs="Times New Roman"/>
          <w:sz w:val="24"/>
          <w:szCs w:val="24"/>
          <w:lang w:eastAsia="de-DE"/>
        </w:rPr>
        <w:t>K</w:t>
      </w:r>
      <w:r w:rsidR="007B212C" w:rsidRPr="00D11F9C">
        <w:rPr>
          <w:rFonts w:ascii="Verdana" w:hAnsi="Verdana" w:cs="Times New Roman"/>
          <w:sz w:val="24"/>
          <w:szCs w:val="24"/>
          <w:lang w:eastAsia="de-DE"/>
        </w:rPr>
        <w:t>lage eines</w:t>
      </w:r>
      <w:r w:rsidR="008E0C17" w:rsidRPr="00D11F9C">
        <w:rPr>
          <w:rFonts w:ascii="Verdana" w:hAnsi="Verdana" w:cs="Times New Roman"/>
          <w:sz w:val="24"/>
          <w:szCs w:val="24"/>
          <w:lang w:eastAsia="de-DE"/>
        </w:rPr>
        <w:t xml:space="preserve"> qualifizierten</w:t>
      </w:r>
      <w:r w:rsidR="007B212C" w:rsidRPr="00D11F9C">
        <w:rPr>
          <w:rFonts w:ascii="Verdana" w:hAnsi="Verdana" w:cs="Times New Roman"/>
          <w:sz w:val="24"/>
          <w:szCs w:val="24"/>
          <w:lang w:eastAsia="de-DE"/>
        </w:rPr>
        <w:t xml:space="preserve"> Verbraucherverbandes anschließen.</w:t>
      </w:r>
    </w:p>
    <w:p w14:paraId="347DC34E" w14:textId="77777777" w:rsidR="00EC1984" w:rsidRPr="00D11F9C" w:rsidRDefault="00EC1984" w:rsidP="0087110E">
      <w:pPr>
        <w:spacing w:after="0" w:line="240" w:lineRule="auto"/>
        <w:jc w:val="both"/>
        <w:rPr>
          <w:rFonts w:ascii="Verdana" w:hAnsi="Verdana" w:cs="Times New Roman"/>
          <w:sz w:val="24"/>
          <w:szCs w:val="24"/>
          <w:lang w:eastAsia="de-DE"/>
        </w:rPr>
      </w:pPr>
    </w:p>
    <w:p w14:paraId="2F97CDCA" w14:textId="4073DB57" w:rsidR="00036E34" w:rsidRPr="00D11F9C" w:rsidRDefault="00A63203" w:rsidP="0087110E">
      <w:pPr>
        <w:spacing w:after="0" w:line="240" w:lineRule="auto"/>
        <w:jc w:val="both"/>
        <w:rPr>
          <w:rFonts w:ascii="Verdana" w:hAnsi="Verdana" w:cs="Times New Roman"/>
          <w:b/>
          <w:sz w:val="24"/>
          <w:szCs w:val="24"/>
          <w:lang w:eastAsia="de-DE"/>
        </w:rPr>
      </w:pPr>
      <w:r w:rsidRPr="00D11F9C">
        <w:rPr>
          <w:rFonts w:ascii="Verdana" w:hAnsi="Verdana" w:cs="Times New Roman"/>
          <w:b/>
          <w:sz w:val="24"/>
          <w:szCs w:val="24"/>
          <w:lang w:eastAsia="de-DE"/>
        </w:rPr>
        <w:t>Betroffene</w:t>
      </w:r>
      <w:r w:rsidR="0064600E" w:rsidRPr="00D11F9C">
        <w:rPr>
          <w:rFonts w:ascii="Verdana" w:hAnsi="Verdana" w:cs="Times New Roman"/>
          <w:b/>
          <w:sz w:val="24"/>
          <w:szCs w:val="24"/>
          <w:lang w:eastAsia="de-DE"/>
        </w:rPr>
        <w:t xml:space="preserve"> müssen nicht selbst klagen</w:t>
      </w:r>
    </w:p>
    <w:p w14:paraId="23A16FD4" w14:textId="1DD3D151" w:rsidR="00426D66" w:rsidRPr="00D11F9C" w:rsidRDefault="00426D66" w:rsidP="0005722B">
      <w:pPr>
        <w:spacing w:after="0" w:line="240" w:lineRule="auto"/>
        <w:jc w:val="both"/>
        <w:rPr>
          <w:rFonts w:ascii="Verdana" w:hAnsi="Verdana" w:cs="Times New Roman"/>
          <w:sz w:val="24"/>
          <w:szCs w:val="24"/>
          <w:lang w:eastAsia="de-DE"/>
        </w:rPr>
      </w:pPr>
      <w:r w:rsidRPr="00D11F9C">
        <w:rPr>
          <w:rFonts w:ascii="Verdana" w:hAnsi="Verdana" w:cs="Times New Roman"/>
          <w:sz w:val="24"/>
          <w:szCs w:val="24"/>
          <w:lang w:eastAsia="de-DE"/>
        </w:rPr>
        <w:t xml:space="preserve">Die Abhilfeklage betrifft Rechtsstreitigkeiten zwischen mindestens 50 Verbrauchern und einem Unternehmen. Hierbei kann es </w:t>
      </w:r>
      <w:r w:rsidR="009E23DF" w:rsidRPr="00D11F9C">
        <w:rPr>
          <w:rFonts w:ascii="Verdana" w:hAnsi="Verdana" w:cs="Times New Roman"/>
          <w:sz w:val="24"/>
          <w:szCs w:val="24"/>
          <w:lang w:eastAsia="de-DE"/>
        </w:rPr>
        <w:t>um sehr unterschiedliche</w:t>
      </w:r>
      <w:r w:rsidRPr="00D11F9C">
        <w:rPr>
          <w:rFonts w:ascii="Verdana" w:hAnsi="Verdana" w:cs="Times New Roman"/>
          <w:sz w:val="24"/>
          <w:szCs w:val="24"/>
          <w:lang w:eastAsia="de-DE"/>
        </w:rPr>
        <w:t xml:space="preserve"> Ansprüche </w:t>
      </w:r>
      <w:r w:rsidR="009E23DF" w:rsidRPr="00D11F9C">
        <w:rPr>
          <w:rFonts w:ascii="Verdana" w:hAnsi="Verdana" w:cs="Times New Roman"/>
          <w:sz w:val="24"/>
          <w:szCs w:val="24"/>
          <w:lang w:eastAsia="de-DE"/>
        </w:rPr>
        <w:t>gehen, zum Beispiel aufgrund von</w:t>
      </w:r>
      <w:r w:rsidRPr="00D11F9C">
        <w:rPr>
          <w:rFonts w:ascii="Verdana" w:hAnsi="Verdana" w:cs="Times New Roman"/>
          <w:sz w:val="24"/>
          <w:szCs w:val="24"/>
          <w:lang w:eastAsia="de-DE"/>
        </w:rPr>
        <w:t xml:space="preserve"> Produktmängeln, Flugverspätungen oder unzulässige</w:t>
      </w:r>
      <w:r w:rsidR="009E23DF" w:rsidRPr="00D11F9C">
        <w:rPr>
          <w:rFonts w:ascii="Verdana" w:hAnsi="Verdana" w:cs="Times New Roman"/>
          <w:sz w:val="24"/>
          <w:szCs w:val="24"/>
          <w:lang w:eastAsia="de-DE"/>
        </w:rPr>
        <w:t>n</w:t>
      </w:r>
      <w:r w:rsidRPr="00D11F9C">
        <w:rPr>
          <w:rFonts w:ascii="Verdana" w:hAnsi="Verdana" w:cs="Times New Roman"/>
          <w:sz w:val="24"/>
          <w:szCs w:val="24"/>
          <w:lang w:eastAsia="de-DE"/>
        </w:rPr>
        <w:t xml:space="preserve"> Kontogebühren. </w:t>
      </w:r>
      <w:r w:rsidR="0064600E" w:rsidRPr="00D11F9C">
        <w:rPr>
          <w:rFonts w:ascii="Verdana" w:hAnsi="Verdana" w:cs="Times New Roman"/>
          <w:sz w:val="24"/>
          <w:szCs w:val="24"/>
          <w:lang w:eastAsia="de-DE"/>
        </w:rPr>
        <w:t xml:space="preserve">Im Gegensatz zur Musterfeststellungsklage werden die Ansprüche nicht nur ermittelt, sondern auch für alle, die sich der Klage angeschlossen haben, erstritten. </w:t>
      </w:r>
      <w:r w:rsidRPr="00D11F9C">
        <w:rPr>
          <w:rFonts w:ascii="Verdana" w:hAnsi="Verdana" w:cs="Times New Roman"/>
          <w:sz w:val="24"/>
          <w:szCs w:val="24"/>
          <w:lang w:eastAsia="de-DE"/>
        </w:rPr>
        <w:t xml:space="preserve">Wenn die Abhilfeklage erfolgreich ist, erhalten </w:t>
      </w:r>
      <w:r w:rsidR="009E23DF" w:rsidRPr="00D11F9C">
        <w:rPr>
          <w:rFonts w:ascii="Verdana" w:hAnsi="Verdana" w:cs="Times New Roman"/>
          <w:sz w:val="24"/>
          <w:szCs w:val="24"/>
          <w:lang w:eastAsia="de-DE"/>
        </w:rPr>
        <w:t>die Verbraucher</w:t>
      </w:r>
      <w:r w:rsidRPr="00D11F9C">
        <w:rPr>
          <w:rFonts w:ascii="Verdana" w:hAnsi="Verdana" w:cs="Times New Roman"/>
          <w:sz w:val="24"/>
          <w:szCs w:val="24"/>
          <w:lang w:eastAsia="de-DE"/>
        </w:rPr>
        <w:t xml:space="preserve"> den ihnen zustehenden Geldbetrag von einem Sachverwalter, der das Urteil umsetzt.</w:t>
      </w:r>
    </w:p>
    <w:p w14:paraId="122E5FE2" w14:textId="77777777" w:rsidR="00426D66" w:rsidRPr="00D11F9C" w:rsidRDefault="00426D66" w:rsidP="0005722B">
      <w:pPr>
        <w:spacing w:after="0" w:line="240" w:lineRule="auto"/>
        <w:jc w:val="both"/>
        <w:rPr>
          <w:rFonts w:ascii="Verdana" w:hAnsi="Verdana" w:cs="Times New Roman"/>
          <w:sz w:val="24"/>
          <w:szCs w:val="24"/>
          <w:lang w:eastAsia="de-DE"/>
        </w:rPr>
      </w:pPr>
    </w:p>
    <w:p w14:paraId="5F71730A" w14:textId="737C70C6" w:rsidR="0064600E" w:rsidRPr="00D11F9C" w:rsidRDefault="00A63203" w:rsidP="0064600E">
      <w:pPr>
        <w:spacing w:after="0" w:line="240" w:lineRule="auto"/>
        <w:jc w:val="both"/>
        <w:rPr>
          <w:rFonts w:ascii="Verdana" w:hAnsi="Verdana" w:cs="Times New Roman"/>
          <w:b/>
          <w:sz w:val="24"/>
          <w:szCs w:val="24"/>
          <w:lang w:eastAsia="de-DE"/>
        </w:rPr>
      </w:pPr>
      <w:r w:rsidRPr="00D11F9C">
        <w:rPr>
          <w:rFonts w:ascii="Verdana" w:hAnsi="Verdana" w:cs="Times New Roman"/>
          <w:b/>
          <w:sz w:val="24"/>
          <w:szCs w:val="24"/>
          <w:lang w:eastAsia="de-DE"/>
        </w:rPr>
        <w:t>Verbraucher</w:t>
      </w:r>
      <w:r w:rsidR="00C9554B" w:rsidRPr="00D11F9C">
        <w:rPr>
          <w:rFonts w:ascii="Verdana" w:hAnsi="Verdana" w:cs="Times New Roman"/>
          <w:b/>
          <w:sz w:val="24"/>
          <w:szCs w:val="24"/>
          <w:lang w:eastAsia="de-DE"/>
        </w:rPr>
        <w:t xml:space="preserve"> können sich kostenlos anschließen</w:t>
      </w:r>
    </w:p>
    <w:p w14:paraId="17657668" w14:textId="27ECB9B4" w:rsidR="0064600E" w:rsidRPr="00D11F9C" w:rsidRDefault="0064600E" w:rsidP="00D319A2">
      <w:pPr>
        <w:spacing w:after="0" w:line="240" w:lineRule="auto"/>
        <w:jc w:val="both"/>
        <w:rPr>
          <w:rFonts w:ascii="Verdana" w:hAnsi="Verdana" w:cs="Times New Roman"/>
          <w:sz w:val="24"/>
          <w:szCs w:val="24"/>
          <w:lang w:eastAsia="de-DE"/>
        </w:rPr>
      </w:pPr>
      <w:r w:rsidRPr="00D11F9C">
        <w:rPr>
          <w:rFonts w:ascii="Verdana" w:hAnsi="Verdana" w:cs="Times New Roman"/>
          <w:sz w:val="24"/>
          <w:szCs w:val="24"/>
          <w:lang w:eastAsia="de-DE"/>
        </w:rPr>
        <w:t xml:space="preserve">Personen, die sich </w:t>
      </w:r>
      <w:r w:rsidR="00AB3701" w:rsidRPr="00D11F9C">
        <w:rPr>
          <w:rFonts w:ascii="Verdana" w:hAnsi="Verdana" w:cs="Times New Roman"/>
          <w:sz w:val="24"/>
          <w:szCs w:val="24"/>
          <w:lang w:eastAsia="de-DE"/>
        </w:rPr>
        <w:t xml:space="preserve">einer Abhilfeklage anschließen möchten, müssen sich ins Verbandsklageregister des Justizministeriums eintragen. </w:t>
      </w:r>
      <w:r w:rsidR="00A63203" w:rsidRPr="00D11F9C">
        <w:rPr>
          <w:rFonts w:ascii="Verdana" w:hAnsi="Verdana" w:cs="Times New Roman"/>
          <w:sz w:val="24"/>
          <w:szCs w:val="24"/>
          <w:lang w:eastAsia="de-DE"/>
        </w:rPr>
        <w:t>Das gilt auch für</w:t>
      </w:r>
      <w:r w:rsidR="00AB3701" w:rsidRPr="00D11F9C">
        <w:rPr>
          <w:rFonts w:ascii="Verdana" w:hAnsi="Verdana" w:cs="Times New Roman"/>
          <w:sz w:val="24"/>
          <w:szCs w:val="24"/>
          <w:lang w:eastAsia="de-DE"/>
        </w:rPr>
        <w:t xml:space="preserve"> kleine Unternehmen mit weniger als zehn Beschäftigten und einem Jahresumsatz oder einer Jahresbilanz von maximal zwei Millionen Euro. Die Kosten </w:t>
      </w:r>
      <w:proofErr w:type="gramStart"/>
      <w:r w:rsidR="00AB3701" w:rsidRPr="00D11F9C">
        <w:rPr>
          <w:rFonts w:ascii="Verdana" w:hAnsi="Verdana" w:cs="Times New Roman"/>
          <w:sz w:val="24"/>
          <w:szCs w:val="24"/>
          <w:lang w:eastAsia="de-DE"/>
        </w:rPr>
        <w:t>übernimmt</w:t>
      </w:r>
      <w:proofErr w:type="gramEnd"/>
      <w:r w:rsidR="00AB3701" w:rsidRPr="00D11F9C">
        <w:rPr>
          <w:rFonts w:ascii="Verdana" w:hAnsi="Verdana" w:cs="Times New Roman"/>
          <w:sz w:val="24"/>
          <w:szCs w:val="24"/>
          <w:lang w:eastAsia="de-DE"/>
        </w:rPr>
        <w:t xml:space="preserve"> der </w:t>
      </w:r>
      <w:r w:rsidR="005671DE" w:rsidRPr="00D11F9C">
        <w:rPr>
          <w:rFonts w:ascii="Verdana" w:hAnsi="Verdana" w:cs="Times New Roman"/>
          <w:sz w:val="24"/>
          <w:szCs w:val="24"/>
          <w:lang w:eastAsia="de-DE"/>
        </w:rPr>
        <w:t>Sammelkläger</w:t>
      </w:r>
      <w:r w:rsidR="00AB3701" w:rsidRPr="00D11F9C">
        <w:rPr>
          <w:rFonts w:ascii="Verdana" w:hAnsi="Verdana" w:cs="Times New Roman"/>
          <w:sz w:val="24"/>
          <w:szCs w:val="24"/>
          <w:lang w:eastAsia="de-DE"/>
        </w:rPr>
        <w:t xml:space="preserve">. </w:t>
      </w:r>
      <w:r w:rsidR="00D319A2" w:rsidRPr="00D11F9C">
        <w:rPr>
          <w:rFonts w:ascii="Verdana" w:hAnsi="Verdana" w:cs="Times New Roman"/>
          <w:sz w:val="24"/>
          <w:szCs w:val="24"/>
          <w:lang w:eastAsia="de-DE"/>
        </w:rPr>
        <w:t>Wird die Klage von einem externen Dritten finanziert, ist zu beachten, dass dieser</w:t>
      </w:r>
      <w:r w:rsidR="00CF0FBA" w:rsidRPr="00D11F9C">
        <w:rPr>
          <w:rFonts w:ascii="Verdana" w:hAnsi="Verdana" w:cs="Times New Roman"/>
          <w:sz w:val="24"/>
          <w:szCs w:val="24"/>
          <w:lang w:eastAsia="de-DE"/>
        </w:rPr>
        <w:t xml:space="preserve"> bei einem Erfolg bis zu zehn Prozent der erstrittenen Leistungen für sich beanspruchen kann. Der geltend gemachte Anspruch der Verbraucher würde entsprechend </w:t>
      </w:r>
      <w:r w:rsidR="00CF748B" w:rsidRPr="00D11F9C">
        <w:rPr>
          <w:rFonts w:ascii="Verdana" w:hAnsi="Verdana" w:cs="Times New Roman"/>
          <w:sz w:val="24"/>
          <w:szCs w:val="24"/>
          <w:lang w:eastAsia="de-DE"/>
        </w:rPr>
        <w:t xml:space="preserve">um bis zu zehn Prozent </w:t>
      </w:r>
      <w:r w:rsidR="00CF0FBA" w:rsidRPr="00D11F9C">
        <w:rPr>
          <w:rFonts w:ascii="Verdana" w:hAnsi="Verdana" w:cs="Times New Roman"/>
          <w:sz w:val="24"/>
          <w:szCs w:val="24"/>
          <w:lang w:eastAsia="de-DE"/>
        </w:rPr>
        <w:t xml:space="preserve">gemindert. </w:t>
      </w:r>
      <w:r w:rsidR="005671DE" w:rsidRPr="00D11F9C">
        <w:rPr>
          <w:rFonts w:ascii="Verdana" w:hAnsi="Verdana" w:cs="Times New Roman"/>
          <w:sz w:val="24"/>
          <w:szCs w:val="24"/>
          <w:lang w:eastAsia="de-DE"/>
        </w:rPr>
        <w:t xml:space="preserve">Somit können auch </w:t>
      </w:r>
      <w:r w:rsidR="005671DE" w:rsidRPr="00D11F9C">
        <w:rPr>
          <w:rFonts w:ascii="Verdana" w:hAnsi="Verdana" w:cs="Times New Roman"/>
          <w:sz w:val="24"/>
          <w:szCs w:val="24"/>
          <w:lang w:eastAsia="de-DE"/>
        </w:rPr>
        <w:lastRenderedPageBreak/>
        <w:t xml:space="preserve">Verbraucher </w:t>
      </w:r>
      <w:r w:rsidR="00C9554B" w:rsidRPr="00D11F9C">
        <w:rPr>
          <w:rFonts w:ascii="Verdana" w:hAnsi="Verdana" w:cs="Times New Roman"/>
          <w:sz w:val="24"/>
          <w:szCs w:val="24"/>
          <w:lang w:eastAsia="de-DE"/>
        </w:rPr>
        <w:t>teilnehmen</w:t>
      </w:r>
      <w:r w:rsidR="005671DE" w:rsidRPr="00D11F9C">
        <w:rPr>
          <w:rFonts w:ascii="Verdana" w:hAnsi="Verdana" w:cs="Times New Roman"/>
          <w:sz w:val="24"/>
          <w:szCs w:val="24"/>
          <w:lang w:eastAsia="de-DE"/>
        </w:rPr>
        <w:t xml:space="preserve">, die nicht einzeln klagen würden, weil sie beispielsweise die Erfolgsaussichten für </w:t>
      </w:r>
      <w:proofErr w:type="gramStart"/>
      <w:r w:rsidR="005671DE" w:rsidRPr="00D11F9C">
        <w:rPr>
          <w:rFonts w:ascii="Verdana" w:hAnsi="Verdana" w:cs="Times New Roman"/>
          <w:sz w:val="24"/>
          <w:szCs w:val="24"/>
          <w:lang w:eastAsia="de-DE"/>
        </w:rPr>
        <w:t>gering halten</w:t>
      </w:r>
      <w:proofErr w:type="gramEnd"/>
      <w:r w:rsidR="005671DE" w:rsidRPr="00D11F9C">
        <w:rPr>
          <w:rFonts w:ascii="Verdana" w:hAnsi="Verdana" w:cs="Times New Roman"/>
          <w:sz w:val="24"/>
          <w:szCs w:val="24"/>
          <w:lang w:eastAsia="de-DE"/>
        </w:rPr>
        <w:t xml:space="preserve">. Die Frist zur Anmeldung endet drei Wochen </w:t>
      </w:r>
      <w:r w:rsidR="00E8520A" w:rsidRPr="00D11F9C">
        <w:rPr>
          <w:rFonts w:ascii="Verdana" w:hAnsi="Verdana" w:cs="Times New Roman"/>
          <w:sz w:val="24"/>
          <w:szCs w:val="24"/>
          <w:lang w:eastAsia="de-DE"/>
        </w:rPr>
        <w:t xml:space="preserve">nach </w:t>
      </w:r>
      <w:r w:rsidR="005671DE" w:rsidRPr="00D11F9C">
        <w:rPr>
          <w:rFonts w:ascii="Verdana" w:hAnsi="Verdana" w:cs="Times New Roman"/>
          <w:sz w:val="24"/>
          <w:szCs w:val="24"/>
          <w:lang w:eastAsia="de-DE"/>
        </w:rPr>
        <w:t xml:space="preserve">Schluss der mündlichen Verhandlung, also stets vor dem Urteil. </w:t>
      </w:r>
      <w:r w:rsidR="00C9554B" w:rsidRPr="00D11F9C">
        <w:rPr>
          <w:rFonts w:ascii="Verdana" w:hAnsi="Verdana" w:cs="Times New Roman"/>
          <w:sz w:val="24"/>
          <w:szCs w:val="24"/>
          <w:lang w:eastAsia="de-DE"/>
        </w:rPr>
        <w:t>Die</w:t>
      </w:r>
      <w:r w:rsidR="005671DE" w:rsidRPr="00D11F9C">
        <w:rPr>
          <w:rFonts w:ascii="Verdana" w:hAnsi="Verdana" w:cs="Times New Roman"/>
          <w:sz w:val="24"/>
          <w:szCs w:val="24"/>
          <w:lang w:eastAsia="de-DE"/>
        </w:rPr>
        <w:t xml:space="preserve"> Abhilfeklage hemmt die Verjährung der Ansprüche aller </w:t>
      </w:r>
      <w:r w:rsidR="00C9554B" w:rsidRPr="00D11F9C">
        <w:rPr>
          <w:rFonts w:ascii="Verdana" w:hAnsi="Verdana" w:cs="Times New Roman"/>
          <w:sz w:val="24"/>
          <w:szCs w:val="24"/>
          <w:lang w:eastAsia="de-DE"/>
        </w:rPr>
        <w:t>Geschädigten</w:t>
      </w:r>
      <w:r w:rsidR="005671DE" w:rsidRPr="00D11F9C">
        <w:rPr>
          <w:rFonts w:ascii="Verdana" w:hAnsi="Verdana" w:cs="Times New Roman"/>
          <w:sz w:val="24"/>
          <w:szCs w:val="24"/>
          <w:lang w:eastAsia="de-DE"/>
        </w:rPr>
        <w:t xml:space="preserve">, </w:t>
      </w:r>
      <w:r w:rsidR="00C9554B" w:rsidRPr="00D11F9C">
        <w:rPr>
          <w:rFonts w:ascii="Verdana" w:hAnsi="Verdana" w:cs="Times New Roman"/>
          <w:sz w:val="24"/>
          <w:szCs w:val="24"/>
          <w:lang w:eastAsia="de-DE"/>
        </w:rPr>
        <w:t>sofern sie</w:t>
      </w:r>
      <w:r w:rsidR="005671DE" w:rsidRPr="00D11F9C">
        <w:rPr>
          <w:rFonts w:ascii="Verdana" w:hAnsi="Verdana" w:cs="Times New Roman"/>
          <w:sz w:val="24"/>
          <w:szCs w:val="24"/>
          <w:lang w:eastAsia="de-DE"/>
        </w:rPr>
        <w:t xml:space="preserve"> sich angemeldet haben.</w:t>
      </w:r>
      <w:r w:rsidR="00FD3E89" w:rsidRPr="00D11F9C">
        <w:rPr>
          <w:rFonts w:ascii="Verdana" w:hAnsi="Verdana" w:cs="Times New Roman"/>
          <w:sz w:val="24"/>
          <w:szCs w:val="24"/>
          <w:lang w:eastAsia="de-DE"/>
        </w:rPr>
        <w:t xml:space="preserve"> Wenn Verbraucher, die sich der Klage angeschlossen haben, von dieser Anmeldung zurücktreten, </w:t>
      </w:r>
      <w:r w:rsidR="00D319A2" w:rsidRPr="00D11F9C">
        <w:rPr>
          <w:rFonts w:ascii="Verdana" w:hAnsi="Verdana" w:cs="Times New Roman"/>
          <w:sz w:val="24"/>
          <w:szCs w:val="24"/>
          <w:lang w:eastAsia="de-DE"/>
        </w:rPr>
        <w:t>entfällt für sie die Hemmwirkung der Verjährung nach sechs Monaten wieder.</w:t>
      </w:r>
    </w:p>
    <w:p w14:paraId="76DE4D73" w14:textId="494E2685" w:rsidR="0064600E" w:rsidRPr="00D11F9C" w:rsidRDefault="0064600E" w:rsidP="0005722B">
      <w:pPr>
        <w:spacing w:after="0" w:line="240" w:lineRule="auto"/>
        <w:jc w:val="both"/>
        <w:rPr>
          <w:rFonts w:ascii="Verdana" w:hAnsi="Verdana" w:cs="Times New Roman"/>
          <w:sz w:val="24"/>
          <w:szCs w:val="24"/>
          <w:lang w:eastAsia="de-DE"/>
        </w:rPr>
      </w:pPr>
    </w:p>
    <w:p w14:paraId="1DF0AECF" w14:textId="70687C1E" w:rsidR="00EC1984" w:rsidRPr="00D11F9C" w:rsidRDefault="00A63203" w:rsidP="00EC1984">
      <w:pPr>
        <w:spacing w:after="0" w:line="240" w:lineRule="auto"/>
        <w:jc w:val="both"/>
        <w:rPr>
          <w:rFonts w:ascii="Verdana" w:hAnsi="Verdana" w:cs="Times New Roman"/>
          <w:b/>
          <w:sz w:val="24"/>
          <w:szCs w:val="24"/>
          <w:lang w:eastAsia="de-DE"/>
        </w:rPr>
      </w:pPr>
      <w:r w:rsidRPr="00D11F9C">
        <w:rPr>
          <w:rFonts w:ascii="Verdana" w:hAnsi="Verdana" w:cs="Times New Roman"/>
          <w:b/>
          <w:sz w:val="24"/>
          <w:szCs w:val="24"/>
          <w:lang w:eastAsia="de-DE"/>
        </w:rPr>
        <w:t>Nur zugelassene Verbände dürfen klagen</w:t>
      </w:r>
    </w:p>
    <w:p w14:paraId="4A32C1AE" w14:textId="40146981" w:rsidR="004C255B" w:rsidRDefault="00E4220B" w:rsidP="0005722B">
      <w:pPr>
        <w:spacing w:after="0" w:line="240" w:lineRule="auto"/>
        <w:jc w:val="both"/>
        <w:rPr>
          <w:rFonts w:ascii="Verdana" w:hAnsi="Verdana" w:cs="Times New Roman"/>
          <w:sz w:val="24"/>
          <w:szCs w:val="24"/>
          <w:lang w:eastAsia="de-DE"/>
        </w:rPr>
      </w:pPr>
      <w:r w:rsidRPr="00D11F9C">
        <w:rPr>
          <w:rFonts w:ascii="Verdana" w:hAnsi="Verdana" w:cs="Times New Roman"/>
          <w:sz w:val="24"/>
          <w:szCs w:val="24"/>
          <w:lang w:eastAsia="de-DE"/>
        </w:rPr>
        <w:t>Eine Abhilfeklage kann nur von qualifizierten Verbraucherverbänden aus Deutschland</w:t>
      </w:r>
      <w:r w:rsidR="00EC1984" w:rsidRPr="00D11F9C">
        <w:rPr>
          <w:rFonts w:ascii="Verdana" w:hAnsi="Verdana" w:cs="Times New Roman"/>
          <w:sz w:val="24"/>
          <w:szCs w:val="24"/>
          <w:lang w:eastAsia="de-DE"/>
        </w:rPr>
        <w:t xml:space="preserve"> angestrengt werden</w:t>
      </w:r>
      <w:r w:rsidRPr="00D11F9C">
        <w:rPr>
          <w:rFonts w:ascii="Verdana" w:hAnsi="Verdana" w:cs="Times New Roman"/>
          <w:sz w:val="24"/>
          <w:szCs w:val="24"/>
          <w:lang w:eastAsia="de-DE"/>
        </w:rPr>
        <w:t xml:space="preserve">, </w:t>
      </w:r>
      <w:r w:rsidR="00EC1984" w:rsidRPr="00D11F9C">
        <w:rPr>
          <w:rFonts w:ascii="Verdana" w:hAnsi="Verdana" w:cs="Times New Roman"/>
          <w:sz w:val="24"/>
          <w:szCs w:val="24"/>
          <w:lang w:eastAsia="de-DE"/>
        </w:rPr>
        <w:t xml:space="preserve">die nicht mehr als fünf Prozent ihrer Finanzmittel </w:t>
      </w:r>
      <w:r w:rsidR="00172847" w:rsidRPr="00D11F9C">
        <w:rPr>
          <w:rFonts w:ascii="Verdana" w:hAnsi="Verdana" w:cs="Times New Roman"/>
          <w:sz w:val="24"/>
          <w:szCs w:val="24"/>
          <w:lang w:eastAsia="de-DE"/>
        </w:rPr>
        <w:t>durch</w:t>
      </w:r>
      <w:r w:rsidR="00EC1984" w:rsidRPr="00D11F9C">
        <w:rPr>
          <w:rFonts w:ascii="Verdana" w:hAnsi="Verdana" w:cs="Times New Roman"/>
          <w:sz w:val="24"/>
          <w:szCs w:val="24"/>
          <w:lang w:eastAsia="de-DE"/>
        </w:rPr>
        <w:t xml:space="preserve"> Zuwendungen von Unternehmen erhalten</w:t>
      </w:r>
      <w:r w:rsidR="00172847" w:rsidRPr="00D11F9C">
        <w:rPr>
          <w:rFonts w:ascii="Verdana" w:hAnsi="Verdana" w:cs="Times New Roman"/>
          <w:sz w:val="24"/>
          <w:szCs w:val="24"/>
          <w:lang w:eastAsia="de-DE"/>
        </w:rPr>
        <w:t>.</w:t>
      </w:r>
      <w:r w:rsidR="00EC1984">
        <w:rPr>
          <w:rFonts w:ascii="Verdana" w:hAnsi="Verdana" w:cs="Times New Roman"/>
          <w:sz w:val="24"/>
          <w:szCs w:val="24"/>
          <w:lang w:eastAsia="de-DE"/>
        </w:rPr>
        <w:t xml:space="preserve"> </w:t>
      </w:r>
      <w:r w:rsidR="00172847">
        <w:rPr>
          <w:rFonts w:ascii="Verdana" w:hAnsi="Verdana" w:cs="Times New Roman"/>
          <w:sz w:val="24"/>
          <w:szCs w:val="24"/>
          <w:lang w:eastAsia="de-DE"/>
        </w:rPr>
        <w:t xml:space="preserve">Auch </w:t>
      </w:r>
      <w:r>
        <w:rPr>
          <w:rFonts w:ascii="Verdana" w:hAnsi="Verdana" w:cs="Times New Roman"/>
          <w:sz w:val="24"/>
          <w:szCs w:val="24"/>
          <w:lang w:eastAsia="de-DE"/>
        </w:rPr>
        <w:t>Verbände aus anderen EU-Mitgliedstaaten</w:t>
      </w:r>
      <w:r w:rsidR="00172847">
        <w:rPr>
          <w:rFonts w:ascii="Verdana" w:hAnsi="Verdana" w:cs="Times New Roman"/>
          <w:sz w:val="24"/>
          <w:szCs w:val="24"/>
          <w:lang w:eastAsia="de-DE"/>
        </w:rPr>
        <w:t xml:space="preserve"> sind als Kläger zugelassen</w:t>
      </w:r>
      <w:r>
        <w:rPr>
          <w:rFonts w:ascii="Verdana" w:hAnsi="Verdana" w:cs="Times New Roman"/>
          <w:sz w:val="24"/>
          <w:szCs w:val="24"/>
          <w:lang w:eastAsia="de-DE"/>
        </w:rPr>
        <w:t xml:space="preserve">. </w:t>
      </w:r>
      <w:r w:rsidR="00172847">
        <w:rPr>
          <w:rFonts w:ascii="Verdana" w:hAnsi="Verdana" w:cs="Times New Roman"/>
          <w:sz w:val="24"/>
          <w:szCs w:val="24"/>
          <w:lang w:eastAsia="de-DE"/>
        </w:rPr>
        <w:t xml:space="preserve">Der Sammelkläger muss nachvollziehbar darlegen, dass es um die Ansprüche von mindestens 50 Verbrauchern geht, die im Wesentlichen gleichartig sind. Das heißt, dass es beispielsweise um denselben oder sehr ähnliche Sachverhalte geht. Zudem muss der Verband </w:t>
      </w:r>
      <w:r>
        <w:rPr>
          <w:rFonts w:ascii="Verdana" w:hAnsi="Verdana" w:cs="Times New Roman"/>
          <w:sz w:val="24"/>
          <w:szCs w:val="24"/>
          <w:lang w:eastAsia="de-DE"/>
        </w:rPr>
        <w:t>die Mittel für die Finanzierung offenlegen</w:t>
      </w:r>
      <w:r w:rsidR="004B781D">
        <w:rPr>
          <w:rFonts w:ascii="Verdana" w:hAnsi="Verdana" w:cs="Times New Roman"/>
          <w:sz w:val="24"/>
          <w:szCs w:val="24"/>
          <w:lang w:eastAsia="de-DE"/>
        </w:rPr>
        <w:t xml:space="preserve">. Die Abhilfeklage ist Teil des neuen </w:t>
      </w:r>
      <w:r w:rsidR="004B781D" w:rsidRPr="004B781D">
        <w:rPr>
          <w:rFonts w:ascii="Verdana" w:hAnsi="Verdana" w:cs="Times New Roman"/>
          <w:sz w:val="24"/>
          <w:szCs w:val="24"/>
          <w:lang w:eastAsia="de-DE"/>
        </w:rPr>
        <w:t>Verbraucherrechtedurchsetzungsgesetz</w:t>
      </w:r>
      <w:r w:rsidR="004B781D">
        <w:rPr>
          <w:rFonts w:ascii="Verdana" w:hAnsi="Verdana" w:cs="Times New Roman"/>
          <w:sz w:val="24"/>
          <w:szCs w:val="24"/>
          <w:lang w:eastAsia="de-DE"/>
        </w:rPr>
        <w:t>es.</w:t>
      </w:r>
    </w:p>
    <w:p w14:paraId="525B18FC" w14:textId="77777777" w:rsidR="0095223B" w:rsidRDefault="0095223B" w:rsidP="0028748C">
      <w:pPr>
        <w:spacing w:after="0" w:line="240" w:lineRule="auto"/>
        <w:jc w:val="both"/>
        <w:rPr>
          <w:rFonts w:ascii="Verdana" w:hAnsi="Verdana" w:cs="Times New Roman"/>
          <w:sz w:val="24"/>
          <w:szCs w:val="24"/>
          <w:lang w:eastAsia="de-DE"/>
        </w:rPr>
      </w:pPr>
    </w:p>
    <w:p w14:paraId="4C26630E" w14:textId="61052592" w:rsidR="006B2527" w:rsidRPr="006B2527" w:rsidRDefault="00990774" w:rsidP="006B2527">
      <w:pPr>
        <w:suppressAutoHyphens/>
        <w:spacing w:after="0" w:line="100" w:lineRule="atLeast"/>
        <w:jc w:val="both"/>
        <w:rPr>
          <w:rFonts w:ascii="Verdana" w:eastAsia="SimSun" w:hAnsi="Verdana"/>
          <w:sz w:val="24"/>
          <w:szCs w:val="24"/>
          <w:lang w:eastAsia="ar-SA"/>
        </w:rPr>
      </w:pPr>
      <w:r>
        <w:rPr>
          <w:rFonts w:ascii="Verdana" w:hAnsi="Verdana"/>
          <w:sz w:val="24"/>
          <w:szCs w:val="24"/>
          <w:lang w:eastAsia="ar-SA"/>
        </w:rPr>
        <w:t xml:space="preserve">Im Zweifelsfall sollten Sie sich von einer Rechtsanwältin oder einem Rechtsanwalt beraten lassen. Anwältinnen und Anwälte </w:t>
      </w:r>
      <w:r>
        <w:rPr>
          <w:rFonts w:ascii="Verdana" w:hAnsi="Verdana"/>
          <w:color w:val="000000"/>
          <w:sz w:val="24"/>
          <w:szCs w:val="24"/>
          <w:lang w:eastAsia="ar-SA"/>
        </w:rPr>
        <w:t xml:space="preserve">finden Sie über die Anwaltssuche der Schleswig-Holsteinischen Rechtsanwaltskammer im Internet </w:t>
      </w:r>
      <w:r>
        <w:rPr>
          <w:rFonts w:ascii="Verdana" w:hAnsi="Verdana"/>
          <w:sz w:val="24"/>
          <w:szCs w:val="24"/>
          <w:lang w:eastAsia="ar-SA"/>
        </w:rPr>
        <w:t xml:space="preserve">unter </w:t>
      </w:r>
      <w:hyperlink r:id="rId7" w:history="1">
        <w:r>
          <w:rPr>
            <w:rStyle w:val="Hyperlink"/>
            <w:rFonts w:ascii="Verdana" w:hAnsi="Verdana"/>
            <w:sz w:val="24"/>
            <w:szCs w:val="24"/>
          </w:rPr>
          <w:t>https://www.rak-sh.de/fuer-buerger/anwaltssuche/</w:t>
        </w:r>
      </w:hyperlink>
      <w:r>
        <w:rPr>
          <w:rFonts w:ascii="Verdana" w:hAnsi="Verdana"/>
          <w:sz w:val="24"/>
          <w:szCs w:val="24"/>
        </w:rPr>
        <w:t>.</w:t>
      </w:r>
    </w:p>
    <w:p w14:paraId="77B2DD7C" w14:textId="77777777" w:rsidR="005C1B04" w:rsidRPr="00D05834" w:rsidRDefault="005C1B04" w:rsidP="0028748C">
      <w:pPr>
        <w:spacing w:after="0" w:line="240" w:lineRule="auto"/>
        <w:jc w:val="both"/>
        <w:rPr>
          <w:rFonts w:ascii="Verdana" w:hAnsi="Verdana" w:cs="Times New Roman"/>
          <w:sz w:val="24"/>
          <w:szCs w:val="24"/>
          <w:lang w:eastAsia="de-DE"/>
        </w:rPr>
      </w:pPr>
    </w:p>
    <w:p w14:paraId="23E7D03D" w14:textId="77777777" w:rsidR="005C1B04" w:rsidRPr="00D05834" w:rsidRDefault="005C1B04" w:rsidP="0028748C">
      <w:pPr>
        <w:spacing w:after="0" w:line="240" w:lineRule="auto"/>
        <w:jc w:val="both"/>
        <w:rPr>
          <w:rFonts w:ascii="Verdana" w:hAnsi="Verdana" w:cs="Times New Roman"/>
          <w:sz w:val="24"/>
          <w:szCs w:val="24"/>
          <w:lang w:eastAsia="de-DE"/>
        </w:rPr>
      </w:pPr>
      <w:r w:rsidRPr="00D05834">
        <w:rPr>
          <w:rFonts w:ascii="Verdana" w:hAnsi="Verdana" w:cs="Times New Roman"/>
          <w:sz w:val="24"/>
          <w:szCs w:val="24"/>
          <w:lang w:eastAsia="de-DE"/>
        </w:rPr>
        <w:t xml:space="preserve">Rechtsanwälte und Rechtsanwältinnen sind unabhängige Berater in allen Rechtsangelegenheiten. Sie vertreten ausschließlich die Interessen ihrer Mandantinnen und Mandanten, helfen bei der Durchsetzung oder Abwehr von Ansprüchen und erarbeiten wirtschaftlich vernünftige Lösungen. Anwältinnen und Anwälte und ihre Mitarbeiter sind zur strikten Verschwiegenheit verpflichtet und dürfen auf keinen Fall das Vertrauen der Mandanten durch die </w:t>
      </w:r>
      <w:r w:rsidRPr="00D05834">
        <w:rPr>
          <w:rFonts w:ascii="Verdana" w:hAnsi="Verdana" w:cs="Times New Roman"/>
          <w:sz w:val="24"/>
          <w:szCs w:val="24"/>
          <w:lang w:eastAsia="de-DE"/>
        </w:rPr>
        <w:lastRenderedPageBreak/>
        <w:t>Wahrnehmung widerstreitender Interessen enttäuschen.</w:t>
      </w:r>
    </w:p>
    <w:p w14:paraId="611841D5" w14:textId="77777777" w:rsidR="000B5C2F" w:rsidRDefault="000B5C2F" w:rsidP="000B5C2F">
      <w:pPr>
        <w:tabs>
          <w:tab w:val="left" w:pos="708"/>
          <w:tab w:val="left" w:pos="1416"/>
          <w:tab w:val="left" w:pos="2124"/>
          <w:tab w:val="left" w:pos="2832"/>
          <w:tab w:val="left" w:pos="3540"/>
          <w:tab w:val="left" w:pos="4248"/>
          <w:tab w:val="left" w:pos="4956"/>
          <w:tab w:val="left" w:pos="5664"/>
          <w:tab w:val="left" w:pos="6372"/>
        </w:tabs>
        <w:spacing w:after="0"/>
        <w:jc w:val="both"/>
        <w:rPr>
          <w:rFonts w:ascii="Verdana" w:hAnsi="Verdana"/>
          <w:sz w:val="24"/>
          <w:szCs w:val="24"/>
        </w:rPr>
      </w:pPr>
    </w:p>
    <w:p w14:paraId="42C14E77" w14:textId="2AFABFB2" w:rsidR="000B5C2F" w:rsidRDefault="000B5C2F" w:rsidP="000B5C2F">
      <w:pPr>
        <w:tabs>
          <w:tab w:val="left" w:pos="708"/>
          <w:tab w:val="left" w:pos="1416"/>
          <w:tab w:val="left" w:pos="2124"/>
          <w:tab w:val="left" w:pos="2832"/>
          <w:tab w:val="left" w:pos="3540"/>
          <w:tab w:val="left" w:pos="4248"/>
          <w:tab w:val="left" w:pos="4956"/>
          <w:tab w:val="left" w:pos="5664"/>
          <w:tab w:val="left" w:pos="6372"/>
        </w:tabs>
        <w:spacing w:after="0"/>
        <w:jc w:val="both"/>
        <w:rPr>
          <w:rFonts w:ascii="Verdana" w:hAnsi="Verdana"/>
          <w:sz w:val="24"/>
          <w:szCs w:val="24"/>
        </w:rPr>
      </w:pPr>
      <w:r w:rsidRPr="000B5C2F">
        <w:rPr>
          <w:rFonts w:ascii="Verdana" w:hAnsi="Verdana"/>
          <w:sz w:val="24"/>
          <w:szCs w:val="24"/>
        </w:rPr>
        <w:t>Besuchen Sie auch die Facebook-Seite der Schleswig-Holsteinischen Rechtsanwaltskammer</w:t>
      </w:r>
      <w:r w:rsidR="00C84897">
        <w:rPr>
          <w:rFonts w:ascii="Verdana" w:hAnsi="Verdana"/>
          <w:sz w:val="24"/>
          <w:szCs w:val="24"/>
        </w:rPr>
        <w:t xml:space="preserve"> unter</w:t>
      </w:r>
      <w:r w:rsidRPr="000B5C2F">
        <w:rPr>
          <w:rFonts w:ascii="Verdana" w:hAnsi="Verdana"/>
          <w:sz w:val="24"/>
          <w:szCs w:val="24"/>
        </w:rPr>
        <w:t xml:space="preserve"> </w:t>
      </w:r>
      <w:hyperlink r:id="rId8" w:history="1">
        <w:r w:rsidRPr="000B5C2F">
          <w:rPr>
            <w:rStyle w:val="Hyperlink"/>
            <w:rFonts w:ascii="Verdana" w:hAnsi="Verdana"/>
            <w:sz w:val="24"/>
          </w:rPr>
          <w:t>https://www.facebook.com/SH.Rechtsanwaltskammer</w:t>
        </w:r>
      </w:hyperlink>
      <w:r w:rsidRPr="000B5C2F">
        <w:rPr>
          <w:rFonts w:ascii="Verdana" w:hAnsi="Verdana"/>
          <w:sz w:val="24"/>
          <w:szCs w:val="24"/>
        </w:rPr>
        <w:t xml:space="preserve"> und das Online-Verbraucherportal unter </w:t>
      </w:r>
      <w:hyperlink r:id="rId9" w:history="1">
        <w:r w:rsidRPr="000B5C2F">
          <w:rPr>
            <w:rStyle w:val="Hyperlink"/>
            <w:rFonts w:ascii="Verdana" w:hAnsi="Verdana"/>
            <w:sz w:val="24"/>
            <w:szCs w:val="24"/>
          </w:rPr>
          <w:t>https://ihr-ratgeber-recht.de/</w:t>
        </w:r>
      </w:hyperlink>
      <w:r w:rsidRPr="000B5C2F">
        <w:rPr>
          <w:rFonts w:ascii="Verdana" w:hAnsi="Verdana"/>
          <w:sz w:val="24"/>
          <w:szCs w:val="24"/>
        </w:rPr>
        <w:t>.</w:t>
      </w:r>
    </w:p>
    <w:bookmarkEnd w:id="1"/>
    <w:p w14:paraId="4B8F2EF2" w14:textId="77777777"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07CDFA46" w14:textId="5AD880BE" w:rsidR="001B41A5" w:rsidRPr="00B869B4" w:rsidRDefault="001B41A5" w:rsidP="001B41A5">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sz w:val="24"/>
          <w:szCs w:val="24"/>
          <w:lang w:eastAsia="de-DE"/>
        </w:rPr>
      </w:pPr>
      <w:r w:rsidRPr="00E1563D">
        <w:rPr>
          <w:rFonts w:ascii="Verdana" w:hAnsi="Verdana" w:cs="Times New Roman"/>
          <w:sz w:val="24"/>
          <w:szCs w:val="24"/>
          <w:lang w:eastAsia="de-DE"/>
        </w:rPr>
        <w:t xml:space="preserve">Textumfang: </w:t>
      </w:r>
      <w:r w:rsidR="00D00C96">
        <w:rPr>
          <w:rFonts w:ascii="Verdana" w:hAnsi="Verdana" w:cs="Times New Roman"/>
          <w:sz w:val="24"/>
          <w:szCs w:val="24"/>
          <w:lang w:eastAsia="de-DE"/>
        </w:rPr>
        <w:t>3</w:t>
      </w:r>
      <w:r w:rsidRPr="00E1563D">
        <w:rPr>
          <w:rFonts w:ascii="Verdana" w:hAnsi="Verdana" w:cs="Times New Roman"/>
          <w:sz w:val="24"/>
          <w:szCs w:val="24"/>
          <w:lang w:eastAsia="de-DE"/>
        </w:rPr>
        <w:t>.</w:t>
      </w:r>
      <w:r w:rsidR="00CF748B">
        <w:rPr>
          <w:rFonts w:ascii="Verdana" w:hAnsi="Verdana" w:cs="Times New Roman"/>
          <w:sz w:val="24"/>
          <w:szCs w:val="24"/>
          <w:lang w:eastAsia="de-DE"/>
        </w:rPr>
        <w:t>9</w:t>
      </w:r>
      <w:r w:rsidR="00D319A2">
        <w:rPr>
          <w:rFonts w:ascii="Verdana" w:hAnsi="Verdana" w:cs="Times New Roman"/>
          <w:sz w:val="24"/>
          <w:szCs w:val="24"/>
          <w:lang w:eastAsia="de-DE"/>
        </w:rPr>
        <w:t>71</w:t>
      </w:r>
      <w:r w:rsidRPr="00B869B4">
        <w:rPr>
          <w:rFonts w:ascii="Verdana" w:hAnsi="Verdana" w:cs="Times New Roman"/>
          <w:sz w:val="24"/>
          <w:szCs w:val="24"/>
          <w:lang w:eastAsia="de-DE"/>
        </w:rPr>
        <w:t xml:space="preserve"> Zeichen inklusive Leerzeichen</w:t>
      </w:r>
    </w:p>
    <w:p w14:paraId="1EEFCE76" w14:textId="77777777" w:rsidR="001B41A5" w:rsidRDefault="001B41A5"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4F08D6C0" w14:textId="04071651"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r w:rsidRPr="00D05834">
        <w:rPr>
          <w:rFonts w:ascii="Verdana" w:hAnsi="Verdana" w:cs="Times New Roman"/>
          <w:color w:val="000000"/>
          <w:sz w:val="24"/>
          <w:szCs w:val="24"/>
          <w:lang w:eastAsia="de-DE"/>
        </w:rPr>
        <w:t>Bei Rückfragen oder wenn Sie einen kompetenten Interviewpartner benötigen, steht Ihnen die Redaktion gern zur Verfügung:</w:t>
      </w:r>
    </w:p>
    <w:p w14:paraId="21235F9D" w14:textId="77777777"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27800FD6" w14:textId="2A738F69" w:rsidR="00822DA6" w:rsidRPr="00822DA6" w:rsidRDefault="005C1B04" w:rsidP="0028748C">
      <w:pPr>
        <w:tabs>
          <w:tab w:val="left" w:pos="5954"/>
        </w:tabs>
        <w:spacing w:after="0" w:line="240" w:lineRule="auto"/>
        <w:ind w:right="26"/>
        <w:rPr>
          <w:rFonts w:ascii="Verdana" w:hAnsi="Verdana"/>
          <w:sz w:val="24"/>
          <w:szCs w:val="24"/>
          <w:lang w:val="en-US"/>
        </w:rPr>
      </w:pPr>
      <w:r w:rsidRPr="00822DA6">
        <w:rPr>
          <w:rFonts w:ascii="Verdana" w:hAnsi="Verdana" w:cs="Times New Roman"/>
          <w:sz w:val="24"/>
          <w:szCs w:val="24"/>
          <w:lang w:val="en-US" w:eastAsia="ar-SA"/>
        </w:rPr>
        <w:t>Azet</w:t>
      </w:r>
      <w:r w:rsidRPr="00822DA6">
        <w:rPr>
          <w:rFonts w:ascii="Verdana" w:hAnsi="Verdana" w:cs="Times New Roman"/>
          <w:b/>
          <w:sz w:val="24"/>
          <w:szCs w:val="24"/>
          <w:lang w:val="en-US" w:eastAsia="ar-SA"/>
        </w:rPr>
        <w:t>PR</w:t>
      </w:r>
      <w:r w:rsidRPr="00822DA6">
        <w:rPr>
          <w:rFonts w:ascii="Verdana" w:hAnsi="Verdana" w:cs="Times New Roman"/>
          <w:sz w:val="24"/>
          <w:szCs w:val="24"/>
          <w:lang w:val="en-US" w:eastAsia="ar-SA"/>
        </w:rPr>
        <w:br/>
        <w:t>International Public Relations GmbH</w:t>
      </w:r>
      <w:r w:rsidRPr="00822DA6">
        <w:rPr>
          <w:rFonts w:ascii="Verdana" w:hAnsi="Verdana" w:cs="Times New Roman"/>
          <w:sz w:val="24"/>
          <w:szCs w:val="24"/>
          <w:lang w:val="en-US" w:eastAsia="ar-SA"/>
        </w:rPr>
        <w:br/>
        <w:t>Consulting / Editorial Services</w:t>
      </w:r>
      <w:r w:rsidRPr="00822DA6">
        <w:rPr>
          <w:rFonts w:ascii="Verdana" w:hAnsi="Verdana" w:cs="Times New Roman"/>
          <w:sz w:val="24"/>
          <w:szCs w:val="24"/>
          <w:lang w:val="en-US" w:eastAsia="ar-SA"/>
        </w:rPr>
        <w:br/>
      </w:r>
      <w:r w:rsidR="00822DA6" w:rsidRPr="00822DA6">
        <w:rPr>
          <w:rFonts w:ascii="Verdana" w:hAnsi="Verdana" w:cs="Times New Roman"/>
          <w:sz w:val="24"/>
          <w:szCs w:val="24"/>
          <w:lang w:val="en-US" w:eastAsia="ar-SA"/>
        </w:rPr>
        <w:t>Thomas Spengler</w:t>
      </w:r>
      <w:r w:rsidRPr="00822DA6">
        <w:rPr>
          <w:rFonts w:ascii="Verdana" w:hAnsi="Verdana" w:cs="Times New Roman"/>
          <w:sz w:val="24"/>
          <w:szCs w:val="24"/>
          <w:lang w:val="en-US" w:eastAsia="ar-SA"/>
        </w:rPr>
        <w:br/>
      </w:r>
      <w:proofErr w:type="spellStart"/>
      <w:r w:rsidRPr="00822DA6">
        <w:rPr>
          <w:rFonts w:ascii="Verdana" w:hAnsi="Verdana" w:cs="Times New Roman"/>
          <w:sz w:val="24"/>
          <w:szCs w:val="24"/>
          <w:lang w:val="en-US" w:eastAsia="ar-SA"/>
        </w:rPr>
        <w:t>Wrangelstraße</w:t>
      </w:r>
      <w:proofErr w:type="spellEnd"/>
      <w:r w:rsidRPr="00822DA6">
        <w:rPr>
          <w:rFonts w:ascii="Verdana" w:hAnsi="Verdana" w:cs="Times New Roman"/>
          <w:sz w:val="24"/>
          <w:szCs w:val="24"/>
          <w:lang w:val="en-US" w:eastAsia="ar-SA"/>
        </w:rPr>
        <w:t xml:space="preserve"> 111</w:t>
      </w:r>
      <w:r w:rsidRPr="00822DA6">
        <w:rPr>
          <w:rFonts w:ascii="Verdana" w:hAnsi="Verdana" w:cs="Times New Roman"/>
          <w:sz w:val="24"/>
          <w:szCs w:val="24"/>
          <w:lang w:val="en-US" w:eastAsia="ar-SA"/>
        </w:rPr>
        <w:br/>
        <w:t>20253 Hamburg</w:t>
      </w:r>
      <w:r w:rsidRPr="00822DA6">
        <w:rPr>
          <w:rFonts w:ascii="Verdana" w:hAnsi="Verdana" w:cs="Times New Roman"/>
          <w:sz w:val="24"/>
          <w:szCs w:val="24"/>
          <w:lang w:val="en-US" w:eastAsia="ar-SA"/>
        </w:rPr>
        <w:br/>
      </w:r>
      <w:proofErr w:type="spellStart"/>
      <w:r w:rsidRPr="00822DA6">
        <w:rPr>
          <w:rFonts w:ascii="Verdana" w:hAnsi="Verdana" w:cs="Times New Roman"/>
          <w:sz w:val="24"/>
          <w:szCs w:val="24"/>
          <w:lang w:val="en-US" w:eastAsia="ar-SA"/>
        </w:rPr>
        <w:t>Telefon</w:t>
      </w:r>
      <w:proofErr w:type="spellEnd"/>
      <w:r w:rsidRPr="00822DA6">
        <w:rPr>
          <w:rFonts w:ascii="Verdana" w:hAnsi="Verdana" w:cs="Times New Roman"/>
          <w:sz w:val="24"/>
          <w:szCs w:val="24"/>
          <w:lang w:val="en-US" w:eastAsia="ar-SA"/>
        </w:rPr>
        <w:t>: 040/41 32 70-</w:t>
      </w:r>
      <w:r w:rsidR="00822DA6">
        <w:rPr>
          <w:rFonts w:ascii="Verdana" w:hAnsi="Verdana" w:cs="Times New Roman"/>
          <w:sz w:val="24"/>
          <w:szCs w:val="24"/>
          <w:lang w:val="en-US" w:eastAsia="ar-SA"/>
        </w:rPr>
        <w:t>21</w:t>
      </w:r>
      <w:r w:rsidRPr="00822DA6">
        <w:rPr>
          <w:rFonts w:ascii="Verdana" w:hAnsi="Verdana" w:cs="Times New Roman"/>
          <w:sz w:val="24"/>
          <w:szCs w:val="24"/>
          <w:lang w:val="en-US" w:eastAsia="ar-SA"/>
        </w:rPr>
        <w:br/>
        <w:t>Fax: 040/41 3270-70</w:t>
      </w:r>
      <w:r w:rsidRPr="00822DA6">
        <w:rPr>
          <w:rFonts w:ascii="Verdana" w:hAnsi="Verdana" w:cs="Times New Roman"/>
          <w:sz w:val="24"/>
          <w:szCs w:val="24"/>
          <w:lang w:val="en-US" w:eastAsia="ar-SA"/>
        </w:rPr>
        <w:br/>
      </w:r>
      <w:hyperlink r:id="rId10" w:history="1">
        <w:r w:rsidR="0089237D">
          <w:rPr>
            <w:rStyle w:val="Hyperlink"/>
            <w:rFonts w:ascii="Verdana" w:hAnsi="Verdana"/>
            <w:sz w:val="24"/>
            <w:szCs w:val="24"/>
            <w:lang w:val="en-US"/>
          </w:rPr>
          <w:t>spengler@azetpr.com</w:t>
        </w:r>
      </w:hyperlink>
    </w:p>
    <w:p w14:paraId="6517D809" w14:textId="26B276B0" w:rsidR="005C1B04" w:rsidRPr="00D05834" w:rsidRDefault="00D11F9C" w:rsidP="0028748C">
      <w:pPr>
        <w:tabs>
          <w:tab w:val="left" w:pos="5954"/>
        </w:tabs>
        <w:spacing w:after="0" w:line="240" w:lineRule="auto"/>
        <w:ind w:right="26"/>
        <w:rPr>
          <w:rFonts w:ascii="Verdana" w:hAnsi="Verdana" w:cs="Times New Roman"/>
          <w:noProof/>
          <w:sz w:val="24"/>
          <w:szCs w:val="24"/>
          <w:lang w:eastAsia="ar-SA"/>
        </w:rPr>
      </w:pPr>
      <w:hyperlink r:id="rId11" w:history="1">
        <w:r w:rsidR="005C1B04" w:rsidRPr="00822DA6">
          <w:rPr>
            <w:rFonts w:ascii="Verdana" w:hAnsi="Verdana" w:cs="Times New Roman"/>
            <w:color w:val="0000FF"/>
            <w:sz w:val="24"/>
            <w:szCs w:val="24"/>
            <w:u w:val="single"/>
            <w:lang w:eastAsia="ar-SA"/>
          </w:rPr>
          <w:t>www.azetpr.com</w:t>
        </w:r>
      </w:hyperlink>
      <w:r w:rsidR="005C1B04" w:rsidRPr="00D05834">
        <w:rPr>
          <w:rFonts w:ascii="Verdana" w:hAnsi="Verdana" w:cs="Times New Roman"/>
          <w:szCs w:val="24"/>
          <w:lang w:eastAsia="ar-SA"/>
        </w:rPr>
        <w:br/>
      </w:r>
      <w:r w:rsidR="005C1B04" w:rsidRPr="00D05834">
        <w:rPr>
          <w:rFonts w:ascii="Verdana" w:hAnsi="Verdana" w:cs="Times New Roman"/>
          <w:sz w:val="24"/>
          <w:szCs w:val="24"/>
          <w:lang w:eastAsia="ar-SA"/>
        </w:rPr>
        <w:t>Geschäftsführer:</w:t>
      </w:r>
      <w:r w:rsidR="005C1B04" w:rsidRPr="00D05834">
        <w:rPr>
          <w:rFonts w:ascii="Verdana" w:hAnsi="Verdana" w:cs="Times New Roman"/>
          <w:sz w:val="24"/>
          <w:szCs w:val="24"/>
          <w:lang w:eastAsia="ar-SA"/>
        </w:rPr>
        <w:br/>
        <w:t>Andrea Zaszczynski</w:t>
      </w:r>
      <w:r w:rsidR="005C1B04" w:rsidRPr="00D05834">
        <w:rPr>
          <w:rFonts w:ascii="Verdana" w:hAnsi="Verdana" w:cs="Times New Roman"/>
          <w:sz w:val="24"/>
          <w:szCs w:val="24"/>
          <w:lang w:eastAsia="ar-SA"/>
        </w:rPr>
        <w:br/>
        <w:t>Amtsgericht Hamburg HRB 107537</w:t>
      </w:r>
      <w:r w:rsidR="005C1B04" w:rsidRPr="00D05834">
        <w:rPr>
          <w:rFonts w:ascii="Verdana" w:hAnsi="Verdana" w:cs="Times New Roman"/>
          <w:sz w:val="24"/>
          <w:szCs w:val="24"/>
          <w:lang w:eastAsia="ar-SA"/>
        </w:rPr>
        <w:br/>
        <w:t xml:space="preserve">Steuernummer: </w:t>
      </w:r>
      <w:r w:rsidR="005C1B04" w:rsidRPr="00D05834">
        <w:rPr>
          <w:rFonts w:ascii="Verdana" w:hAnsi="Verdana" w:cs="Times New Roman"/>
          <w:noProof/>
          <w:sz w:val="24"/>
          <w:szCs w:val="24"/>
          <w:lang w:eastAsia="ar-SA"/>
        </w:rPr>
        <w:t>45 / 757 / 00301</w:t>
      </w:r>
    </w:p>
    <w:p w14:paraId="5EC7AE7B" w14:textId="77777777" w:rsidR="005C1B04" w:rsidRPr="00D05834" w:rsidRDefault="005C1B04" w:rsidP="0028748C">
      <w:pPr>
        <w:spacing w:after="0" w:line="240" w:lineRule="auto"/>
        <w:rPr>
          <w:rFonts w:ascii="Verdana" w:hAnsi="Verdana" w:cs="Times New Roman"/>
          <w:sz w:val="24"/>
          <w:szCs w:val="20"/>
          <w:lang w:eastAsia="de-DE"/>
        </w:rPr>
      </w:pPr>
    </w:p>
    <w:p w14:paraId="2D7D7D07" w14:textId="77777777" w:rsidR="005C1B04" w:rsidRPr="00D05834" w:rsidRDefault="005C1B04" w:rsidP="0028748C">
      <w:pPr>
        <w:rPr>
          <w:rFonts w:ascii="Verdana" w:hAnsi="Verdana"/>
        </w:rPr>
      </w:pPr>
    </w:p>
    <w:p w14:paraId="42322EF0" w14:textId="77777777" w:rsidR="005C1B04" w:rsidRDefault="005C1B04"/>
    <w:sectPr w:rsidR="005C1B04" w:rsidSect="00CA3216">
      <w:headerReference w:type="default" r:id="rId12"/>
      <w:pgSz w:w="11907" w:h="16840"/>
      <w:pgMar w:top="1418" w:right="907" w:bottom="1418" w:left="4309" w:header="1418" w:footer="28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844D" w14:textId="77777777" w:rsidR="001D2FB5" w:rsidRDefault="001D2FB5">
      <w:pPr>
        <w:spacing w:after="0" w:line="240" w:lineRule="auto"/>
      </w:pPr>
      <w:r>
        <w:separator/>
      </w:r>
    </w:p>
  </w:endnote>
  <w:endnote w:type="continuationSeparator" w:id="0">
    <w:p w14:paraId="145F6FB8" w14:textId="77777777" w:rsidR="001D2FB5" w:rsidRDefault="001D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3514" w14:textId="77777777" w:rsidR="001D2FB5" w:rsidRDefault="001D2FB5">
      <w:pPr>
        <w:spacing w:after="0" w:line="240" w:lineRule="auto"/>
      </w:pPr>
      <w:r>
        <w:separator/>
      </w:r>
    </w:p>
  </w:footnote>
  <w:footnote w:type="continuationSeparator" w:id="0">
    <w:p w14:paraId="73BC2419" w14:textId="77777777" w:rsidR="001D2FB5" w:rsidRDefault="001D2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E8E2" w14:textId="77777777" w:rsidR="005C1B04" w:rsidRDefault="005C1B04">
    <w:pPr>
      <w:pStyle w:val="Kopfzeile"/>
      <w:ind w:hanging="3544"/>
      <w:jc w:val="center"/>
      <w:rPr>
        <w:rFonts w:ascii="Univers" w:hAnsi="Univers"/>
        <w:b/>
      </w:rPr>
    </w:pPr>
  </w:p>
  <w:p w14:paraId="2DF6ED96" w14:textId="77777777" w:rsidR="005C1B04" w:rsidRPr="00D05834" w:rsidRDefault="005C1B04">
    <w:pPr>
      <w:pStyle w:val="Kopfzeile"/>
      <w:ind w:hanging="3544"/>
      <w:jc w:val="center"/>
      <w:rPr>
        <w:rFonts w:ascii="Verdana" w:hAnsi="Verdana"/>
        <w:b/>
      </w:rPr>
    </w:pPr>
    <w:r w:rsidRPr="00D05834">
      <w:rPr>
        <w:rFonts w:ascii="Verdana" w:hAnsi="Verdana"/>
        <w:b/>
      </w:rPr>
      <w:t>SCHLESWIG-HOLSTEINISCHE RECHTSANWALTSKAMMER</w:t>
    </w:r>
  </w:p>
  <w:p w14:paraId="750551E8" w14:textId="77777777" w:rsidR="005C1B04" w:rsidRDefault="005C1B04">
    <w:pPr>
      <w:pStyle w:val="Kopfzeile"/>
      <w:ind w:hanging="3544"/>
      <w:jc w:val="center"/>
      <w:rPr>
        <w:rFonts w:ascii="Univers" w:hAnsi="Univers"/>
        <w:b/>
      </w:rPr>
    </w:pPr>
  </w:p>
  <w:p w14:paraId="682416E2" w14:textId="77777777" w:rsidR="005C1B04" w:rsidRDefault="005C1B04">
    <w:pPr>
      <w:pStyle w:val="Kopfzeile"/>
      <w:ind w:hanging="3544"/>
      <w:jc w:val="center"/>
      <w:rPr>
        <w:rFonts w:ascii="Univers" w:hAnsi="Univers"/>
        <w:b/>
      </w:rPr>
    </w:pPr>
  </w:p>
  <w:p w14:paraId="4B8EC1A1" w14:textId="77777777" w:rsidR="005C1B04" w:rsidRDefault="005C1B04">
    <w:pPr>
      <w:pStyle w:val="Kopfzeile"/>
      <w:ind w:hanging="3544"/>
      <w:jc w:val="right"/>
      <w:rPr>
        <w:rFonts w:ascii="Univers" w:hAnsi="Univers"/>
      </w:rPr>
    </w:pPr>
    <w:r>
      <w:rPr>
        <w:rFonts w:ascii="Univers" w:hAnsi="Univers"/>
      </w:rPr>
      <w:t>PRESSEMITTEILUNG</w:t>
    </w:r>
  </w:p>
  <w:p w14:paraId="3EA71C0C" w14:textId="77777777" w:rsidR="005C1B04" w:rsidRDefault="005C1B04">
    <w:pPr>
      <w:pStyle w:val="Kopfzeile"/>
      <w:ind w:hanging="3544"/>
      <w:jc w:val="righ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B2F"/>
    <w:multiLevelType w:val="hybridMultilevel"/>
    <w:tmpl w:val="6AD606EE"/>
    <w:lvl w:ilvl="0" w:tplc="62EC6B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F15D76"/>
    <w:multiLevelType w:val="hybridMultilevel"/>
    <w:tmpl w:val="23B8AA28"/>
    <w:lvl w:ilvl="0" w:tplc="F3BE8B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73/23"/>
    <w:docVar w:name="DDNr" w:val="d3/D537-23"/>
    <w:docVar w:name="DDNummerPH" w:val="fehlt"/>
    <w:docVar w:name="DMSunterordner" w:val="181815"/>
    <w:docVar w:name="EAStatus" w:val="0"/>
    <w:docVar w:name="Empfänger" w:val="Artikel zur Gütertrennung"/>
    <w:docVar w:name="RADKS" w:val="#;$a;@"/>
    <w:docVar w:name="Rubrik" w:val="solleer"/>
    <w:docVar w:name="Schlagwort" w:val="solleer"/>
  </w:docVars>
  <w:rsids>
    <w:rsidRoot w:val="00FB408E"/>
    <w:rsid w:val="00004E5C"/>
    <w:rsid w:val="00005153"/>
    <w:rsid w:val="00010C1E"/>
    <w:rsid w:val="00036820"/>
    <w:rsid w:val="00036E34"/>
    <w:rsid w:val="00053640"/>
    <w:rsid w:val="0005722B"/>
    <w:rsid w:val="00077944"/>
    <w:rsid w:val="00084B25"/>
    <w:rsid w:val="000A65E1"/>
    <w:rsid w:val="000B2E02"/>
    <w:rsid w:val="000B5C2F"/>
    <w:rsid w:val="000C45A6"/>
    <w:rsid w:val="000E0156"/>
    <w:rsid w:val="000E211E"/>
    <w:rsid w:val="000E567F"/>
    <w:rsid w:val="000F6C88"/>
    <w:rsid w:val="000F7D8E"/>
    <w:rsid w:val="0010096D"/>
    <w:rsid w:val="0010453F"/>
    <w:rsid w:val="00136078"/>
    <w:rsid w:val="0014631E"/>
    <w:rsid w:val="001604CA"/>
    <w:rsid w:val="00163634"/>
    <w:rsid w:val="00172847"/>
    <w:rsid w:val="001B41A5"/>
    <w:rsid w:val="001B4907"/>
    <w:rsid w:val="001C03DD"/>
    <w:rsid w:val="001C54E3"/>
    <w:rsid w:val="001D22BF"/>
    <w:rsid w:val="001D2FB5"/>
    <w:rsid w:val="001D5DF0"/>
    <w:rsid w:val="001D7666"/>
    <w:rsid w:val="001E515C"/>
    <w:rsid w:val="001F75FA"/>
    <w:rsid w:val="00201368"/>
    <w:rsid w:val="00211E71"/>
    <w:rsid w:val="002227A9"/>
    <w:rsid w:val="00227882"/>
    <w:rsid w:val="002400BA"/>
    <w:rsid w:val="00257839"/>
    <w:rsid w:val="00272D0D"/>
    <w:rsid w:val="00281381"/>
    <w:rsid w:val="0028748C"/>
    <w:rsid w:val="002D1D03"/>
    <w:rsid w:val="002E6D5C"/>
    <w:rsid w:val="002F51B8"/>
    <w:rsid w:val="003047C0"/>
    <w:rsid w:val="003250D5"/>
    <w:rsid w:val="00332E9F"/>
    <w:rsid w:val="003339EA"/>
    <w:rsid w:val="0033482F"/>
    <w:rsid w:val="003523CE"/>
    <w:rsid w:val="003705D4"/>
    <w:rsid w:val="0039382D"/>
    <w:rsid w:val="00393BEB"/>
    <w:rsid w:val="003960D9"/>
    <w:rsid w:val="003A183C"/>
    <w:rsid w:val="003B0EC2"/>
    <w:rsid w:val="003F3ACE"/>
    <w:rsid w:val="004171E1"/>
    <w:rsid w:val="004173E7"/>
    <w:rsid w:val="00423F02"/>
    <w:rsid w:val="00426D66"/>
    <w:rsid w:val="004276D6"/>
    <w:rsid w:val="00427952"/>
    <w:rsid w:val="004346CA"/>
    <w:rsid w:val="004A0B0E"/>
    <w:rsid w:val="004B237A"/>
    <w:rsid w:val="004B781D"/>
    <w:rsid w:val="004C255B"/>
    <w:rsid w:val="004C7788"/>
    <w:rsid w:val="004E184A"/>
    <w:rsid w:val="004E6EE2"/>
    <w:rsid w:val="00507248"/>
    <w:rsid w:val="00525FBB"/>
    <w:rsid w:val="005262CC"/>
    <w:rsid w:val="0054228F"/>
    <w:rsid w:val="00562B79"/>
    <w:rsid w:val="005671DE"/>
    <w:rsid w:val="00573F4F"/>
    <w:rsid w:val="00573FBE"/>
    <w:rsid w:val="005B74D8"/>
    <w:rsid w:val="005C1B04"/>
    <w:rsid w:val="005D75E0"/>
    <w:rsid w:val="005E2057"/>
    <w:rsid w:val="005E390C"/>
    <w:rsid w:val="00600DD3"/>
    <w:rsid w:val="0064600E"/>
    <w:rsid w:val="00654100"/>
    <w:rsid w:val="00661AD3"/>
    <w:rsid w:val="00686CC0"/>
    <w:rsid w:val="006A14A0"/>
    <w:rsid w:val="006A776E"/>
    <w:rsid w:val="006B1A77"/>
    <w:rsid w:val="006B2527"/>
    <w:rsid w:val="0070471D"/>
    <w:rsid w:val="00705F03"/>
    <w:rsid w:val="00706972"/>
    <w:rsid w:val="00717173"/>
    <w:rsid w:val="00723F1F"/>
    <w:rsid w:val="00731B39"/>
    <w:rsid w:val="00740090"/>
    <w:rsid w:val="00774209"/>
    <w:rsid w:val="00783994"/>
    <w:rsid w:val="007A08C8"/>
    <w:rsid w:val="007B1615"/>
    <w:rsid w:val="007B212C"/>
    <w:rsid w:val="007C2696"/>
    <w:rsid w:val="007C49EA"/>
    <w:rsid w:val="007E1A11"/>
    <w:rsid w:val="0080130B"/>
    <w:rsid w:val="00802440"/>
    <w:rsid w:val="00805371"/>
    <w:rsid w:val="008165B3"/>
    <w:rsid w:val="00822DA6"/>
    <w:rsid w:val="008313FF"/>
    <w:rsid w:val="0087110E"/>
    <w:rsid w:val="00887B53"/>
    <w:rsid w:val="008909EF"/>
    <w:rsid w:val="0089237D"/>
    <w:rsid w:val="008B6FD1"/>
    <w:rsid w:val="008C1803"/>
    <w:rsid w:val="008C2D5D"/>
    <w:rsid w:val="008D7B88"/>
    <w:rsid w:val="008E0C17"/>
    <w:rsid w:val="008E28AD"/>
    <w:rsid w:val="008E7D42"/>
    <w:rsid w:val="008E7E57"/>
    <w:rsid w:val="009206D7"/>
    <w:rsid w:val="00922F05"/>
    <w:rsid w:val="00924760"/>
    <w:rsid w:val="00935517"/>
    <w:rsid w:val="009452AF"/>
    <w:rsid w:val="00951320"/>
    <w:rsid w:val="00951CD1"/>
    <w:rsid w:val="0095223B"/>
    <w:rsid w:val="0095397C"/>
    <w:rsid w:val="009812A9"/>
    <w:rsid w:val="00990774"/>
    <w:rsid w:val="009A5977"/>
    <w:rsid w:val="009D26FF"/>
    <w:rsid w:val="009D4517"/>
    <w:rsid w:val="009D5F96"/>
    <w:rsid w:val="009E23DF"/>
    <w:rsid w:val="009F0C5A"/>
    <w:rsid w:val="009F43F8"/>
    <w:rsid w:val="00A07949"/>
    <w:rsid w:val="00A122AF"/>
    <w:rsid w:val="00A14CCB"/>
    <w:rsid w:val="00A518C9"/>
    <w:rsid w:val="00A62A14"/>
    <w:rsid w:val="00A63203"/>
    <w:rsid w:val="00A80C00"/>
    <w:rsid w:val="00AB3701"/>
    <w:rsid w:val="00AD1464"/>
    <w:rsid w:val="00AD77E0"/>
    <w:rsid w:val="00AE7041"/>
    <w:rsid w:val="00B21D9E"/>
    <w:rsid w:val="00B26551"/>
    <w:rsid w:val="00B26874"/>
    <w:rsid w:val="00B46326"/>
    <w:rsid w:val="00B80B3F"/>
    <w:rsid w:val="00B83895"/>
    <w:rsid w:val="00BB6E21"/>
    <w:rsid w:val="00BC0E5F"/>
    <w:rsid w:val="00BC5716"/>
    <w:rsid w:val="00C135AA"/>
    <w:rsid w:val="00C1799B"/>
    <w:rsid w:val="00C42AA8"/>
    <w:rsid w:val="00C6236A"/>
    <w:rsid w:val="00C7306F"/>
    <w:rsid w:val="00C76DEC"/>
    <w:rsid w:val="00C84897"/>
    <w:rsid w:val="00C9554B"/>
    <w:rsid w:val="00CA3216"/>
    <w:rsid w:val="00CB142F"/>
    <w:rsid w:val="00CB3B97"/>
    <w:rsid w:val="00CC6DC1"/>
    <w:rsid w:val="00CC7167"/>
    <w:rsid w:val="00CD18F0"/>
    <w:rsid w:val="00CD6EB2"/>
    <w:rsid w:val="00CF0FBA"/>
    <w:rsid w:val="00CF748B"/>
    <w:rsid w:val="00D00C96"/>
    <w:rsid w:val="00D05834"/>
    <w:rsid w:val="00D10996"/>
    <w:rsid w:val="00D1168B"/>
    <w:rsid w:val="00D11F9C"/>
    <w:rsid w:val="00D23C07"/>
    <w:rsid w:val="00D31465"/>
    <w:rsid w:val="00D319A2"/>
    <w:rsid w:val="00D31F49"/>
    <w:rsid w:val="00D326CA"/>
    <w:rsid w:val="00D378CB"/>
    <w:rsid w:val="00D46918"/>
    <w:rsid w:val="00D544C9"/>
    <w:rsid w:val="00D57ACB"/>
    <w:rsid w:val="00D76D66"/>
    <w:rsid w:val="00D76F46"/>
    <w:rsid w:val="00D8437C"/>
    <w:rsid w:val="00DB7B19"/>
    <w:rsid w:val="00DC5E11"/>
    <w:rsid w:val="00DD236F"/>
    <w:rsid w:val="00DF35A2"/>
    <w:rsid w:val="00E377A3"/>
    <w:rsid w:val="00E4220B"/>
    <w:rsid w:val="00E5440A"/>
    <w:rsid w:val="00E57885"/>
    <w:rsid w:val="00E608DB"/>
    <w:rsid w:val="00E72CAE"/>
    <w:rsid w:val="00E811A6"/>
    <w:rsid w:val="00E8520A"/>
    <w:rsid w:val="00EB6BD6"/>
    <w:rsid w:val="00EC1984"/>
    <w:rsid w:val="00EC7700"/>
    <w:rsid w:val="00EE05CB"/>
    <w:rsid w:val="00EE5F1F"/>
    <w:rsid w:val="00EF4EEB"/>
    <w:rsid w:val="00EF6EAB"/>
    <w:rsid w:val="00F044CB"/>
    <w:rsid w:val="00F12378"/>
    <w:rsid w:val="00F17C0E"/>
    <w:rsid w:val="00F364AD"/>
    <w:rsid w:val="00F37235"/>
    <w:rsid w:val="00F455C2"/>
    <w:rsid w:val="00F730FF"/>
    <w:rsid w:val="00F835D5"/>
    <w:rsid w:val="00FB12D6"/>
    <w:rsid w:val="00FB408E"/>
    <w:rsid w:val="00FC4D24"/>
    <w:rsid w:val="00FD3E89"/>
    <w:rsid w:val="00FE4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62687"/>
  <w15:docId w15:val="{538E80F1-E4E3-4A4F-A2D8-A9F049B6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48C"/>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8748C"/>
    <w:rPr>
      <w:rFonts w:cs="Times New Roman"/>
    </w:rPr>
  </w:style>
  <w:style w:type="paragraph" w:styleId="Sprechblasentext">
    <w:name w:val="Balloon Text"/>
    <w:basedOn w:val="Standard"/>
    <w:link w:val="SprechblasentextZchn"/>
    <w:uiPriority w:val="99"/>
    <w:semiHidden/>
    <w:rsid w:val="00887B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94A"/>
    <w:rPr>
      <w:rFonts w:ascii="Times New Roman" w:hAnsi="Times New Roman"/>
      <w:sz w:val="0"/>
      <w:szCs w:val="0"/>
      <w:lang w:eastAsia="en-US"/>
    </w:rPr>
  </w:style>
  <w:style w:type="character" w:styleId="Hyperlink">
    <w:name w:val="Hyperlink"/>
    <w:basedOn w:val="Absatz-Standardschriftart"/>
    <w:uiPriority w:val="99"/>
    <w:rsid w:val="006B2527"/>
    <w:rPr>
      <w:color w:val="0000FF"/>
      <w:u w:val="single"/>
    </w:rPr>
  </w:style>
  <w:style w:type="character" w:styleId="Kommentarzeichen">
    <w:name w:val="annotation reference"/>
    <w:basedOn w:val="Absatz-Standardschriftart"/>
    <w:uiPriority w:val="99"/>
    <w:semiHidden/>
    <w:unhideWhenUsed/>
    <w:rsid w:val="00525FBB"/>
    <w:rPr>
      <w:sz w:val="16"/>
      <w:szCs w:val="16"/>
    </w:rPr>
  </w:style>
  <w:style w:type="paragraph" w:styleId="Kommentartext">
    <w:name w:val="annotation text"/>
    <w:basedOn w:val="Standard"/>
    <w:link w:val="KommentartextZchn"/>
    <w:uiPriority w:val="99"/>
    <w:unhideWhenUsed/>
    <w:rsid w:val="00525FBB"/>
    <w:pPr>
      <w:spacing w:line="240" w:lineRule="auto"/>
    </w:pPr>
    <w:rPr>
      <w:sz w:val="20"/>
      <w:szCs w:val="20"/>
    </w:rPr>
  </w:style>
  <w:style w:type="character" w:customStyle="1" w:styleId="KommentartextZchn">
    <w:name w:val="Kommentartext Zchn"/>
    <w:basedOn w:val="Absatz-Standardschriftart"/>
    <w:link w:val="Kommentartext"/>
    <w:uiPriority w:val="99"/>
    <w:rsid w:val="00525FBB"/>
    <w:rPr>
      <w:sz w:val="20"/>
      <w:szCs w:val="20"/>
      <w:lang w:eastAsia="en-US"/>
    </w:rPr>
  </w:style>
  <w:style w:type="paragraph" w:styleId="Kommentarthema">
    <w:name w:val="annotation subject"/>
    <w:basedOn w:val="Kommentartext"/>
    <w:next w:val="Kommentartext"/>
    <w:link w:val="KommentarthemaZchn"/>
    <w:uiPriority w:val="99"/>
    <w:semiHidden/>
    <w:unhideWhenUsed/>
    <w:rsid w:val="00525FBB"/>
    <w:rPr>
      <w:b/>
      <w:bCs/>
    </w:rPr>
  </w:style>
  <w:style w:type="character" w:customStyle="1" w:styleId="KommentarthemaZchn">
    <w:name w:val="Kommentarthema Zchn"/>
    <w:basedOn w:val="KommentartextZchn"/>
    <w:link w:val="Kommentarthema"/>
    <w:uiPriority w:val="99"/>
    <w:semiHidden/>
    <w:rsid w:val="00525FBB"/>
    <w:rPr>
      <w:b/>
      <w:bCs/>
      <w:sz w:val="20"/>
      <w:szCs w:val="20"/>
      <w:lang w:eastAsia="en-US"/>
    </w:rPr>
  </w:style>
  <w:style w:type="paragraph" w:styleId="Listenabsatz">
    <w:name w:val="List Paragraph"/>
    <w:basedOn w:val="Standard"/>
    <w:uiPriority w:val="34"/>
    <w:qFormat/>
    <w:rsid w:val="000E211E"/>
    <w:pPr>
      <w:spacing w:after="160" w:line="259" w:lineRule="auto"/>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822DA6"/>
    <w:rPr>
      <w:color w:val="605E5C"/>
      <w:shd w:val="clear" w:color="auto" w:fill="E1DFDD"/>
    </w:rPr>
  </w:style>
  <w:style w:type="paragraph" w:styleId="berarbeitung">
    <w:name w:val="Revision"/>
    <w:hidden/>
    <w:uiPriority w:val="99"/>
    <w:semiHidden/>
    <w:rsid w:val="004346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Rechtsanwaltskam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k-sh.de/fuer-buerger/anwaltssuch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etpr.com" TargetMode="External"/><Relationship Id="rId5" Type="http://schemas.openxmlformats.org/officeDocument/2006/relationships/footnotes" Target="footnotes.xml"/><Relationship Id="rId10" Type="http://schemas.openxmlformats.org/officeDocument/2006/relationships/hyperlink" Target="mailto:spengler@azetpr.comsp" TargetMode="External"/><Relationship Id="rId4" Type="http://schemas.openxmlformats.org/officeDocument/2006/relationships/webSettings" Target="webSettings.xml"/><Relationship Id="rId9" Type="http://schemas.openxmlformats.org/officeDocument/2006/relationships/hyperlink" Target="https://ihr-ratgeber-recht.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dc:description/>
  <cp:lastModifiedBy>Spengler, Thomas</cp:lastModifiedBy>
  <cp:revision>12</cp:revision>
  <cp:lastPrinted>2023-08-16T07:46:00Z</cp:lastPrinted>
  <dcterms:created xsi:type="dcterms:W3CDTF">2023-11-29T09:36:00Z</dcterms:created>
  <dcterms:modified xsi:type="dcterms:W3CDTF">2023-12-04T14:28:00Z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1805387791</vt:i4>
  </property>
</Properties>
</file>